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21871" w14:textId="77777777" w:rsidR="00654427" w:rsidRPr="002B6023" w:rsidRDefault="00654427" w:rsidP="00CE5C34">
      <w:pPr>
        <w:jc w:val="center"/>
        <w:rPr>
          <w:b/>
          <w:bCs/>
          <w:sz w:val="30"/>
          <w:szCs w:val="30"/>
        </w:rPr>
      </w:pPr>
      <w:r w:rsidRPr="4063FD74">
        <w:rPr>
          <w:b/>
          <w:bCs/>
          <w:sz w:val="30"/>
          <w:szCs w:val="30"/>
        </w:rPr>
        <w:t>Univerzita Karlova, Filozofická fakulta</w:t>
      </w:r>
    </w:p>
    <w:p w14:paraId="0D108623" w14:textId="77777777" w:rsidR="00654427" w:rsidRPr="002B6023" w:rsidRDefault="00654427" w:rsidP="00CE5C34">
      <w:pPr>
        <w:jc w:val="center"/>
        <w:rPr>
          <w:b/>
          <w:sz w:val="30"/>
          <w:szCs w:val="30"/>
        </w:rPr>
      </w:pPr>
    </w:p>
    <w:p w14:paraId="4DF6B372" w14:textId="77777777" w:rsidR="00654427" w:rsidRPr="002B6023" w:rsidRDefault="00654427" w:rsidP="00CE5C34">
      <w:pPr>
        <w:jc w:val="center"/>
        <w:rPr>
          <w:b/>
          <w:sz w:val="30"/>
          <w:szCs w:val="30"/>
        </w:rPr>
      </w:pPr>
      <w:r w:rsidRPr="002B6023">
        <w:rPr>
          <w:b/>
          <w:sz w:val="30"/>
          <w:szCs w:val="30"/>
        </w:rPr>
        <w:t xml:space="preserve">Opatření děkana </w:t>
      </w:r>
      <w:proofErr w:type="gramStart"/>
      <w:r w:rsidRPr="002B6023">
        <w:rPr>
          <w:b/>
          <w:sz w:val="30"/>
          <w:szCs w:val="30"/>
        </w:rPr>
        <w:t xml:space="preserve">č. </w:t>
      </w:r>
      <w:r w:rsidRPr="002B6023">
        <w:rPr>
          <w:b/>
          <w:sz w:val="30"/>
          <w:szCs w:val="30"/>
          <w:highlight w:val="yellow"/>
        </w:rPr>
        <w:t>...</w:t>
      </w:r>
      <w:r w:rsidRPr="002B6023">
        <w:rPr>
          <w:b/>
          <w:sz w:val="30"/>
          <w:szCs w:val="30"/>
        </w:rPr>
        <w:t>/2022</w:t>
      </w:r>
      <w:proofErr w:type="gramEnd"/>
    </w:p>
    <w:p w14:paraId="0C4F083D" w14:textId="7E235FA9" w:rsidR="00654427" w:rsidRPr="002B6023" w:rsidRDefault="00654427" w:rsidP="00CE5C34">
      <w:pPr>
        <w:jc w:val="center"/>
        <w:rPr>
          <w:b/>
          <w:sz w:val="30"/>
          <w:szCs w:val="30"/>
        </w:rPr>
      </w:pPr>
      <w:r w:rsidRPr="002B6023">
        <w:rPr>
          <w:b/>
          <w:sz w:val="30"/>
          <w:szCs w:val="30"/>
        </w:rPr>
        <w:t>Kariérní řád na Filozofické fakultě Univerzity Karlovy</w:t>
      </w:r>
    </w:p>
    <w:p w14:paraId="4EFBCE3F" w14:textId="77777777" w:rsidR="00654427" w:rsidRDefault="00654427" w:rsidP="00CE5C34">
      <w:pPr>
        <w:spacing w:after="120"/>
      </w:pPr>
    </w:p>
    <w:p w14:paraId="2D2428AB" w14:textId="77777777" w:rsidR="00654427" w:rsidRPr="002B6023" w:rsidRDefault="00654427" w:rsidP="00CE5C34">
      <w:pPr>
        <w:jc w:val="center"/>
        <w:rPr>
          <w:b/>
        </w:rPr>
      </w:pPr>
      <w:r w:rsidRPr="002B6023">
        <w:rPr>
          <w:b/>
        </w:rPr>
        <w:t>Čl. 1</w:t>
      </w:r>
    </w:p>
    <w:p w14:paraId="5F390388" w14:textId="77777777" w:rsidR="00654427" w:rsidRPr="002B6023" w:rsidRDefault="00654427" w:rsidP="00CE5C34">
      <w:pPr>
        <w:spacing w:after="120"/>
        <w:jc w:val="center"/>
        <w:rPr>
          <w:b/>
        </w:rPr>
      </w:pPr>
      <w:r w:rsidRPr="002B6023">
        <w:rPr>
          <w:b/>
        </w:rPr>
        <w:t>Úvodní ustanovení</w:t>
      </w:r>
    </w:p>
    <w:p w14:paraId="29496953" w14:textId="34ABD19C" w:rsidR="00654427" w:rsidRPr="005A5916" w:rsidRDefault="1819CCE6" w:rsidP="00CE5C34">
      <w:pPr>
        <w:numPr>
          <w:ilvl w:val="0"/>
          <w:numId w:val="17"/>
        </w:numPr>
        <w:spacing w:after="120"/>
        <w:rPr>
          <w:rFonts w:eastAsiaTheme="minorEastAsia"/>
        </w:rPr>
      </w:pPr>
      <w:r>
        <w:t xml:space="preserve">Toto opatření v souladu s ustanovením čl. 3 opatření rektora č. 28/2021, Rámcové principy kariérního rozvoje akademických a vědeckých pracovníků a lektorů na Univerzitě Karlově, v platném znění, a v návaznosti na opatření rektora č. 56/2021, Katalogy prací a pracovních pozic pro zaměstnance UK, v platném znění (dále jen </w:t>
      </w:r>
      <w:r w:rsidR="00737411">
        <w:t>„</w:t>
      </w:r>
      <w:r>
        <w:t>OR 56/2021</w:t>
      </w:r>
      <w:r w:rsidR="00737411">
        <w:t>“</w:t>
      </w:r>
      <w:r>
        <w:t xml:space="preserve">), definuje principy a postupy v oblasti zaměstnávání a kariérního rozvoje akademických pracovníků, vědeckých pracovníků a lektorů zaměstnaných na Filozofické fakultě Univerzity Karlovy (dále též </w:t>
      </w:r>
      <w:r w:rsidR="00737411">
        <w:t>„</w:t>
      </w:r>
      <w:r>
        <w:t>fakulta</w:t>
      </w:r>
      <w:r w:rsidR="00737411">
        <w:t>“</w:t>
      </w:r>
      <w:r>
        <w:t>).</w:t>
      </w:r>
    </w:p>
    <w:p w14:paraId="005A64BB" w14:textId="49417404" w:rsidR="00654427" w:rsidRPr="00CF304B" w:rsidRDefault="00654427" w:rsidP="00CE5C34">
      <w:pPr>
        <w:numPr>
          <w:ilvl w:val="0"/>
          <w:numId w:val="17"/>
        </w:numPr>
        <w:spacing w:after="120"/>
        <w:rPr>
          <w:rFonts w:eastAsia="Cambria" w:cs="Cambria"/>
        </w:rPr>
      </w:pPr>
      <w:r>
        <w:t>Kariérní řá</w:t>
      </w:r>
      <w:r w:rsidRPr="00CF304B">
        <w:rPr>
          <w:rFonts w:eastAsia="Cambria" w:cs="Cambria"/>
        </w:rPr>
        <w:t>d má následující cíle:</w:t>
      </w:r>
    </w:p>
    <w:p w14:paraId="026AF993" w14:textId="4023DE0C" w:rsidR="00182C9B" w:rsidRPr="00CF304B" w:rsidRDefault="335328EB" w:rsidP="00CE5C34">
      <w:pPr>
        <w:pStyle w:val="Odrka1"/>
        <w:numPr>
          <w:ilvl w:val="0"/>
          <w:numId w:val="18"/>
        </w:numPr>
        <w:rPr>
          <w:rFonts w:eastAsia="Cambria" w:cs="Cambria"/>
        </w:rPr>
      </w:pPr>
      <w:r w:rsidRPr="00CF304B">
        <w:rPr>
          <w:rFonts w:eastAsia="Cambria" w:cs="Cambria"/>
        </w:rPr>
        <w:t xml:space="preserve">vymezuje </w:t>
      </w:r>
      <w:r w:rsidR="42E8A765" w:rsidRPr="00CF304B">
        <w:rPr>
          <w:rFonts w:eastAsia="Cambria" w:cs="Cambria"/>
        </w:rPr>
        <w:t xml:space="preserve">jednotlivé </w:t>
      </w:r>
      <w:r w:rsidRPr="00CF304B">
        <w:rPr>
          <w:rFonts w:eastAsia="Cambria" w:cs="Cambria"/>
        </w:rPr>
        <w:t>pracovní</w:t>
      </w:r>
      <w:r w:rsidR="42E8A765" w:rsidRPr="00CF304B">
        <w:rPr>
          <w:rFonts w:eastAsia="Cambria" w:cs="Cambria"/>
        </w:rPr>
        <w:t xml:space="preserve"> pozice a jejich vzájemný vztah s cílem dosáhnout koheren</w:t>
      </w:r>
      <w:r w:rsidR="6B267AD2" w:rsidRPr="00CF304B">
        <w:rPr>
          <w:rFonts w:eastAsia="Cambria" w:cs="Cambria"/>
        </w:rPr>
        <w:t>tního a srozumitelného systému;</w:t>
      </w:r>
    </w:p>
    <w:p w14:paraId="3B8E2E9C" w14:textId="06358B66" w:rsidR="00813CAB" w:rsidRPr="00CF304B" w:rsidRDefault="6BA6B3E6" w:rsidP="00CE5C34">
      <w:pPr>
        <w:pStyle w:val="Odrka1"/>
        <w:numPr>
          <w:ilvl w:val="0"/>
          <w:numId w:val="18"/>
        </w:numPr>
        <w:rPr>
          <w:rFonts w:eastAsia="Cambria" w:cs="Cambria"/>
        </w:rPr>
      </w:pPr>
      <w:r w:rsidRPr="00CF304B">
        <w:rPr>
          <w:rFonts w:eastAsia="Cambria" w:cs="Cambria"/>
        </w:rPr>
        <w:t xml:space="preserve">v rámci fakultních specifik definuje požadavky na zaměstnance </w:t>
      </w:r>
      <w:r w:rsidR="3AA22335" w:rsidRPr="00CF304B">
        <w:rPr>
          <w:rFonts w:eastAsia="Cambria" w:cs="Cambria"/>
        </w:rPr>
        <w:t>v rámci</w:t>
      </w:r>
      <w:r w:rsidRPr="00CF304B">
        <w:rPr>
          <w:rFonts w:eastAsia="Cambria" w:cs="Cambria"/>
        </w:rPr>
        <w:t xml:space="preserve"> každé pracovní pozice;</w:t>
      </w:r>
    </w:p>
    <w:p w14:paraId="5CF54036" w14:textId="5363EBDE" w:rsidR="00182C9B" w:rsidRPr="00CF304B" w:rsidRDefault="335328EB" w:rsidP="00CE5C34">
      <w:pPr>
        <w:pStyle w:val="Odrka1"/>
        <w:numPr>
          <w:ilvl w:val="0"/>
          <w:numId w:val="18"/>
        </w:numPr>
        <w:rPr>
          <w:rFonts w:eastAsia="Cambria" w:cs="Cambria"/>
        </w:rPr>
      </w:pPr>
      <w:r w:rsidRPr="00CF304B">
        <w:rPr>
          <w:rFonts w:eastAsia="Cambria" w:cs="Cambria"/>
          <w:shd w:val="clear" w:color="auto" w:fill="FFFFFF"/>
        </w:rPr>
        <w:t>popisuje</w:t>
      </w:r>
      <w:r w:rsidR="42E8A765" w:rsidRPr="00CF304B">
        <w:rPr>
          <w:rFonts w:eastAsia="Cambria" w:cs="Cambria"/>
          <w:shd w:val="clear" w:color="auto" w:fill="FFFFFF"/>
        </w:rPr>
        <w:t xml:space="preserve"> jednotlivé stupně kariérního postupu a dáv</w:t>
      </w:r>
      <w:r w:rsidRPr="00CF304B">
        <w:rPr>
          <w:rFonts w:eastAsia="Cambria" w:cs="Cambria"/>
          <w:shd w:val="clear" w:color="auto" w:fill="FFFFFF"/>
        </w:rPr>
        <w:t xml:space="preserve">á </w:t>
      </w:r>
      <w:r w:rsidR="42E8A765" w:rsidRPr="00CF304B">
        <w:rPr>
          <w:rFonts w:eastAsia="Cambria" w:cs="Cambria"/>
          <w:shd w:val="clear" w:color="auto" w:fill="FFFFFF"/>
        </w:rPr>
        <w:t>pozitivní jistotu, že při plnění daných podmínek a vykonávání odpovídajícího typu pracovních činností bude každému zaměstnanci náležet adekvátní pracovní pozice s odpovídající mzdov</w:t>
      </w:r>
      <w:r w:rsidR="49CF8E69" w:rsidRPr="00CF304B">
        <w:rPr>
          <w:rFonts w:eastAsia="Cambria" w:cs="Cambria"/>
        </w:rPr>
        <w:t>ým ohodnocením;</w:t>
      </w:r>
      <w:r w:rsidR="42E8A765" w:rsidRPr="00CF304B">
        <w:rPr>
          <w:rFonts w:eastAsia="Cambria" w:cs="Cambria"/>
          <w:shd w:val="clear" w:color="auto" w:fill="FFFFFF"/>
        </w:rPr>
        <w:t xml:space="preserve"> </w:t>
      </w:r>
    </w:p>
    <w:p w14:paraId="47AD4038" w14:textId="5E0C77FD" w:rsidR="00707B1F" w:rsidRPr="00CF304B" w:rsidRDefault="0C54414E" w:rsidP="00CE5C34">
      <w:pPr>
        <w:pStyle w:val="Odrka1"/>
        <w:numPr>
          <w:ilvl w:val="0"/>
          <w:numId w:val="18"/>
        </w:numPr>
        <w:spacing w:after="120"/>
        <w:rPr>
          <w:rFonts w:eastAsia="Cambria" w:cs="Cambria"/>
        </w:rPr>
      </w:pPr>
      <w:r w:rsidRPr="00CF304B">
        <w:rPr>
          <w:rFonts w:eastAsia="Cambria" w:cs="Cambria"/>
        </w:rPr>
        <w:t>stanov</w:t>
      </w:r>
      <w:r w:rsidR="781F423D" w:rsidRPr="00CF304B">
        <w:rPr>
          <w:rFonts w:eastAsia="Cambria" w:cs="Cambria"/>
        </w:rPr>
        <w:t>uje</w:t>
      </w:r>
      <w:r w:rsidRPr="00CF304B">
        <w:rPr>
          <w:rFonts w:eastAsia="Cambria" w:cs="Cambria"/>
          <w:shd w:val="clear" w:color="auto" w:fill="FFFFFF"/>
        </w:rPr>
        <w:t xml:space="preserve"> pravidla pro přijímání </w:t>
      </w:r>
      <w:r w:rsidR="3AA22335" w:rsidRPr="00CF304B">
        <w:rPr>
          <w:rFonts w:eastAsia="Cambria" w:cs="Cambria"/>
        </w:rPr>
        <w:t>zaměstnanců</w:t>
      </w:r>
      <w:r w:rsidRPr="00CF304B">
        <w:rPr>
          <w:rFonts w:eastAsia="Cambria" w:cs="Cambria"/>
          <w:shd w:val="clear" w:color="auto" w:fill="FFFFFF"/>
        </w:rPr>
        <w:t xml:space="preserve"> do pracovního poměru</w:t>
      </w:r>
      <w:r w:rsidRPr="00CF304B">
        <w:rPr>
          <w:rFonts w:eastAsia="Cambria" w:cs="Cambria"/>
        </w:rPr>
        <w:t xml:space="preserve"> a</w:t>
      </w:r>
      <w:r w:rsidRPr="00CF304B">
        <w:rPr>
          <w:rFonts w:eastAsia="Cambria" w:cs="Cambria"/>
          <w:shd w:val="clear" w:color="auto" w:fill="FFFFFF"/>
        </w:rPr>
        <w:t xml:space="preserve"> </w:t>
      </w:r>
      <w:r w:rsidRPr="00CF304B">
        <w:rPr>
          <w:rFonts w:eastAsia="Cambria" w:cs="Cambria"/>
        </w:rPr>
        <w:t xml:space="preserve">prodlužování </w:t>
      </w:r>
      <w:r w:rsidR="3AA22335" w:rsidRPr="00CF304B">
        <w:rPr>
          <w:rFonts w:eastAsia="Cambria" w:cs="Cambria"/>
        </w:rPr>
        <w:t>pracovního poměru jednotlivých zaměstnanců.</w:t>
      </w:r>
    </w:p>
    <w:p w14:paraId="7174E704" w14:textId="1F640319" w:rsidR="00737411" w:rsidRPr="00CF304B" w:rsidRDefault="56EAF54A" w:rsidP="00CE5C34">
      <w:pPr>
        <w:numPr>
          <w:ilvl w:val="0"/>
          <w:numId w:val="17"/>
        </w:numPr>
        <w:spacing w:after="120"/>
        <w:rPr>
          <w:rFonts w:asciiTheme="minorHAnsi" w:eastAsiaTheme="minorEastAsia" w:hAnsiTheme="minorHAnsi"/>
        </w:rPr>
      </w:pPr>
      <w:r w:rsidRPr="4A8F493D">
        <w:rPr>
          <w:rFonts w:eastAsia="Cambria" w:cs="Cambria"/>
        </w:rPr>
        <w:t>Toto opatření se nevztahuje na zaměstnance, kteří vykonávají pracovní činnosti vymezené v čl. 4 odst. 4 písm. b) Vnitřního mzdového předpisu Univerzity Karlovy, v platném znění, (tzv. ostatní zaměstnanci).</w:t>
      </w:r>
    </w:p>
    <w:p w14:paraId="18F1635E" w14:textId="49B1611C" w:rsidR="459FEA14" w:rsidRDefault="56F22EC4" w:rsidP="00CE5C34">
      <w:pPr>
        <w:numPr>
          <w:ilvl w:val="0"/>
          <w:numId w:val="17"/>
        </w:numPr>
        <w:spacing w:after="120"/>
      </w:pPr>
      <w:r w:rsidRPr="00737411">
        <w:rPr>
          <w:rFonts w:eastAsia="Calibri" w:cs="Arial"/>
        </w:rPr>
        <w:t>Na toto opatření navazuje opatření dě</w:t>
      </w:r>
      <w:r w:rsidRPr="00737411">
        <w:rPr>
          <w:rFonts w:eastAsiaTheme="minorEastAsia"/>
        </w:rPr>
        <w:t xml:space="preserve">kana </w:t>
      </w:r>
      <w:r w:rsidR="66558EEB" w:rsidRPr="00737411">
        <w:rPr>
          <w:rFonts w:eastAsiaTheme="minorEastAsia"/>
        </w:rPr>
        <w:t>č. …/2022,</w:t>
      </w:r>
      <w:r w:rsidRPr="00737411">
        <w:rPr>
          <w:rFonts w:eastAsiaTheme="minorEastAsia"/>
        </w:rPr>
        <w:t xml:space="preserve"> Hodnocení akademických pracovníků, vědeckých pracovníků a lektorů na Filozofické fakultě Univerzity Karlovy, v platném znění (dále jen </w:t>
      </w:r>
      <w:r w:rsidR="00BA4F1F">
        <w:rPr>
          <w:rFonts w:eastAsiaTheme="minorEastAsia"/>
        </w:rPr>
        <w:t>„</w:t>
      </w:r>
      <w:r w:rsidRPr="00737411">
        <w:rPr>
          <w:rFonts w:eastAsiaTheme="minorEastAsia"/>
        </w:rPr>
        <w:t>OD k</w:t>
      </w:r>
      <w:r w:rsidR="00BA4F1F">
        <w:rPr>
          <w:rFonts w:eastAsiaTheme="minorEastAsia"/>
        </w:rPr>
        <w:t> </w:t>
      </w:r>
      <w:r w:rsidRPr="00737411">
        <w:rPr>
          <w:rFonts w:eastAsiaTheme="minorEastAsia"/>
        </w:rPr>
        <w:t>hodnocení</w:t>
      </w:r>
      <w:r w:rsidR="00BA4F1F">
        <w:rPr>
          <w:rFonts w:eastAsiaTheme="minorEastAsia"/>
        </w:rPr>
        <w:t>“</w:t>
      </w:r>
      <w:r w:rsidRPr="00737411">
        <w:rPr>
          <w:rFonts w:eastAsiaTheme="minorEastAsia"/>
        </w:rPr>
        <w:t>).</w:t>
      </w:r>
    </w:p>
    <w:p w14:paraId="52385286" w14:textId="34E754DA" w:rsidR="14A9F7ED" w:rsidRDefault="6F0F70D1" w:rsidP="00CE5C34">
      <w:pPr>
        <w:pStyle w:val="Odstavecseseznamem"/>
        <w:numPr>
          <w:ilvl w:val="0"/>
          <w:numId w:val="17"/>
        </w:numPr>
        <w:contextualSpacing w:val="0"/>
        <w:rPr>
          <w:rFonts w:asciiTheme="minorHAnsi" w:eastAsiaTheme="minorEastAsia" w:hAnsiTheme="minorHAnsi"/>
        </w:rPr>
      </w:pPr>
      <w:r w:rsidRPr="4A8F493D">
        <w:rPr>
          <w:rFonts w:eastAsia="Cambria" w:cs="Cambria"/>
        </w:rPr>
        <w:t>Přijím</w:t>
      </w:r>
      <w:r w:rsidR="00737411">
        <w:rPr>
          <w:rFonts w:eastAsia="Cambria" w:cs="Cambria"/>
        </w:rPr>
        <w:t>á</w:t>
      </w:r>
      <w:r w:rsidRPr="4A8F493D">
        <w:rPr>
          <w:rFonts w:eastAsia="Cambria" w:cs="Cambria"/>
        </w:rPr>
        <w:t>ní nových zaměstnanců se řídí vnitřními předpisy Univerzity Karlovy a návaznými opatřeními děkana.</w:t>
      </w:r>
    </w:p>
    <w:p w14:paraId="37C07D6E" w14:textId="031B3EBF" w:rsidR="3FFE57C3" w:rsidRDefault="3FFE57C3" w:rsidP="00CE5C34">
      <w:pPr>
        <w:keepNext/>
        <w:spacing w:before="360"/>
        <w:jc w:val="center"/>
        <w:rPr>
          <w:b/>
          <w:bCs/>
        </w:rPr>
      </w:pPr>
      <w:r w:rsidRPr="746DBB49">
        <w:rPr>
          <w:b/>
          <w:bCs/>
        </w:rPr>
        <w:t>Čl. 2</w:t>
      </w:r>
    </w:p>
    <w:p w14:paraId="0C5DCF38" w14:textId="2C21B2CD" w:rsidR="746DBB49" w:rsidRDefault="746DBB49" w:rsidP="00CE5C34">
      <w:pPr>
        <w:spacing w:after="120"/>
        <w:jc w:val="center"/>
        <w:rPr>
          <w:rFonts w:eastAsia="Calibri" w:cs="Arial"/>
          <w:b/>
          <w:bCs/>
        </w:rPr>
      </w:pPr>
      <w:r w:rsidRPr="58BBDB5B">
        <w:rPr>
          <w:b/>
          <w:bCs/>
        </w:rPr>
        <w:t>P</w:t>
      </w:r>
      <w:r w:rsidR="42B48D60" w:rsidRPr="58BBDB5B">
        <w:rPr>
          <w:b/>
          <w:bCs/>
        </w:rPr>
        <w:t>racovní pozice a mzdové třídy</w:t>
      </w:r>
    </w:p>
    <w:p w14:paraId="42E00BC7" w14:textId="5FE332BD" w:rsidR="42B48D60" w:rsidRPr="00E54A9B" w:rsidRDefault="32003CD1" w:rsidP="00CE5C34">
      <w:pPr>
        <w:numPr>
          <w:ilvl w:val="0"/>
          <w:numId w:val="29"/>
        </w:numPr>
        <w:spacing w:after="120"/>
        <w:rPr>
          <w:rFonts w:eastAsia="Cambria" w:cs="Cambria"/>
        </w:rPr>
      </w:pPr>
      <w:r w:rsidRPr="32003CD1">
        <w:rPr>
          <w:rFonts w:eastAsia="Cambria" w:cs="Cambria"/>
        </w:rPr>
        <w:t>Kariérní řád rozlišuje tři skupiny zaměstnanců, které zahrnují pracovní pozice:</w:t>
      </w:r>
    </w:p>
    <w:p w14:paraId="4F950DDC" w14:textId="76DA817D" w:rsidR="42B48D60" w:rsidRDefault="32003CD1" w:rsidP="00CE5C34">
      <w:pPr>
        <w:pStyle w:val="Odstavecseseznamem"/>
        <w:numPr>
          <w:ilvl w:val="0"/>
          <w:numId w:val="10"/>
        </w:numPr>
        <w:contextualSpacing w:val="0"/>
        <w:rPr>
          <w:rFonts w:eastAsia="Cambria" w:cs="Cambria"/>
        </w:rPr>
      </w:pPr>
      <w:r w:rsidRPr="14A9F7ED">
        <w:rPr>
          <w:rFonts w:eastAsia="Cambria" w:cs="Cambria"/>
        </w:rPr>
        <w:t>asistent, odborný asistent, docent a profesor (společně dále též “akademičtí pracovníci”);</w:t>
      </w:r>
    </w:p>
    <w:p w14:paraId="79681255" w14:textId="1D561817" w:rsidR="42B48D60" w:rsidRPr="0069252B" w:rsidRDefault="42B48D60" w:rsidP="00CE5C34">
      <w:pPr>
        <w:pStyle w:val="Odstavecseseznamem"/>
        <w:numPr>
          <w:ilvl w:val="0"/>
          <w:numId w:val="10"/>
        </w:numPr>
        <w:contextualSpacing w:val="0"/>
        <w:rPr>
          <w:rFonts w:eastAsia="Cambria" w:cs="Cambria"/>
        </w:rPr>
      </w:pPr>
      <w:r w:rsidRPr="5996FAF1">
        <w:rPr>
          <w:rFonts w:eastAsia="Cambria" w:cs="Cambria"/>
        </w:rPr>
        <w:t>vědecký pracovník;</w:t>
      </w:r>
    </w:p>
    <w:p w14:paraId="51794281" w14:textId="75E42D4C" w:rsidR="42B48D60" w:rsidRDefault="32003CD1" w:rsidP="00CE5C34">
      <w:pPr>
        <w:pStyle w:val="Odstavecseseznamem"/>
        <w:numPr>
          <w:ilvl w:val="0"/>
          <w:numId w:val="10"/>
        </w:numPr>
        <w:spacing w:after="120"/>
        <w:contextualSpacing w:val="0"/>
        <w:rPr>
          <w:rFonts w:eastAsia="Cambria" w:cs="Cambria"/>
        </w:rPr>
      </w:pPr>
      <w:r w:rsidRPr="14A9F7ED">
        <w:rPr>
          <w:rFonts w:eastAsia="Cambria" w:cs="Cambria"/>
        </w:rPr>
        <w:t>lektor.</w:t>
      </w:r>
    </w:p>
    <w:p w14:paraId="18B3ACD5" w14:textId="0BB02A11" w:rsidR="14A9F7ED" w:rsidRDefault="6F0F70D1" w:rsidP="00CE5C34">
      <w:pPr>
        <w:pStyle w:val="Odstavecseseznamem"/>
        <w:numPr>
          <w:ilvl w:val="0"/>
          <w:numId w:val="29"/>
        </w:numPr>
        <w:spacing w:after="120"/>
        <w:contextualSpacing w:val="0"/>
        <w:rPr>
          <w:rFonts w:asciiTheme="minorHAnsi" w:eastAsiaTheme="minorEastAsia" w:hAnsiTheme="minorHAnsi"/>
        </w:rPr>
      </w:pPr>
      <w:r w:rsidRPr="4A8F493D">
        <w:rPr>
          <w:rFonts w:eastAsia="Cambria" w:cs="Cambria"/>
        </w:rPr>
        <w:t>Pro pracovní pozici mimořádný profesor platí pravidla jako pro pracovní pozici docent.</w:t>
      </w:r>
    </w:p>
    <w:p w14:paraId="2374F8FB" w14:textId="09868AEC" w:rsidR="746DBB49" w:rsidRDefault="1819CCE6" w:rsidP="00CE5C34">
      <w:pPr>
        <w:pStyle w:val="Odstavecseseznamem"/>
        <w:numPr>
          <w:ilvl w:val="0"/>
          <w:numId w:val="29"/>
        </w:numPr>
        <w:spacing w:after="120"/>
        <w:contextualSpacing w:val="0"/>
        <w:rPr>
          <w:rFonts w:eastAsia="Cambria" w:cs="Cambria"/>
        </w:rPr>
      </w:pPr>
      <w:r w:rsidRPr="4A8F493D">
        <w:rPr>
          <w:rFonts w:eastAsia="Cambria" w:cs="Cambria"/>
        </w:rPr>
        <w:t xml:space="preserve">V případě akademických pracovníků jsou pracovní pozice v souladu s OR 56/2021 spojeny s konkrétní mzdovou třídou (viz schéma v čl. 4 odst. 7 tohoto opatření). V případě vědeckých pracovníků a lektorů je možné v rámci pracovní pozice zařadit zaměstnance do různých mzdových tříd. </w:t>
      </w:r>
    </w:p>
    <w:p w14:paraId="33747AAC" w14:textId="380671F4" w:rsidR="746DBB49" w:rsidRPr="0069252B" w:rsidRDefault="092FC4AC" w:rsidP="00CE5C34">
      <w:pPr>
        <w:pStyle w:val="Odstavecseseznamem"/>
        <w:numPr>
          <w:ilvl w:val="0"/>
          <w:numId w:val="29"/>
        </w:numPr>
        <w:spacing w:after="120"/>
        <w:contextualSpacing w:val="0"/>
        <w:rPr>
          <w:rFonts w:eastAsia="Cambria" w:cs="Cambria"/>
        </w:rPr>
      </w:pPr>
      <w:r w:rsidRPr="4A8F493D">
        <w:rPr>
          <w:rFonts w:eastAsia="Cambria" w:cs="Cambria"/>
        </w:rPr>
        <w:t>Akademičtí pracovníci a lektoři zařazení do mzdové třídy L2 jsou</w:t>
      </w:r>
      <w:r w:rsidR="4D4F71D6" w:rsidRPr="4A8F493D">
        <w:rPr>
          <w:rFonts w:eastAsia="Cambria" w:cs="Cambria"/>
        </w:rPr>
        <w:t xml:space="preserve"> zároveň akademickými pracovníky ve smyslu ustanovení § 70 zákona č. 111/1998 Sb., o vysokých školách </w:t>
      </w:r>
      <w:r w:rsidRPr="4A8F493D">
        <w:rPr>
          <w:rFonts w:eastAsia="Cambria" w:cs="Cambria"/>
        </w:rPr>
        <w:t xml:space="preserve">a o změně a doplnění dalších zákonů (zákon o vysokých školách), ve znění pozdějších předpisů (dále též </w:t>
      </w:r>
      <w:r w:rsidR="00BA4F1F">
        <w:rPr>
          <w:rFonts w:eastAsia="Cambria" w:cs="Cambria"/>
        </w:rPr>
        <w:t>„</w:t>
      </w:r>
      <w:r w:rsidRPr="4A8F493D">
        <w:rPr>
          <w:rFonts w:eastAsia="Cambria" w:cs="Cambria"/>
        </w:rPr>
        <w:t>akademický pracovník dle ZVŠ</w:t>
      </w:r>
      <w:r w:rsidR="00BA4F1F">
        <w:rPr>
          <w:rFonts w:eastAsia="Cambria" w:cs="Cambria"/>
        </w:rPr>
        <w:t>“</w:t>
      </w:r>
      <w:r w:rsidRPr="4A8F493D">
        <w:rPr>
          <w:rFonts w:eastAsia="Cambria" w:cs="Cambria"/>
        </w:rPr>
        <w:t>).</w:t>
      </w:r>
    </w:p>
    <w:p w14:paraId="670261A1" w14:textId="7C35ABC3" w:rsidR="00977EE0" w:rsidRPr="00CF304B" w:rsidRDefault="6F0F70D1" w:rsidP="00CE5C34">
      <w:pPr>
        <w:pStyle w:val="Odstavecseseznamem"/>
        <w:numPr>
          <w:ilvl w:val="0"/>
          <w:numId w:val="29"/>
        </w:numPr>
        <w:spacing w:after="120"/>
        <w:contextualSpacing w:val="0"/>
        <w:rPr>
          <w:rFonts w:asciiTheme="minorHAnsi" w:eastAsiaTheme="minorEastAsia" w:hAnsiTheme="minorHAnsi"/>
        </w:rPr>
      </w:pPr>
      <w:r w:rsidRPr="4A8F493D">
        <w:rPr>
          <w:rFonts w:eastAsia="Cambria" w:cs="Cambria"/>
        </w:rPr>
        <w:lastRenderedPageBreak/>
        <w:t>Pracovní pozice vědecký pracovník, který je zároveň akademickým pracovníkem dle ZVŠ, se neobsazuje.</w:t>
      </w:r>
    </w:p>
    <w:p w14:paraId="2B83135B" w14:textId="024A924E" w:rsidR="42B48D60" w:rsidRPr="00CE5C34" w:rsidRDefault="56EAF54A" w:rsidP="00CE5C34">
      <w:pPr>
        <w:numPr>
          <w:ilvl w:val="0"/>
          <w:numId w:val="29"/>
        </w:numPr>
        <w:spacing w:after="120"/>
        <w:rPr>
          <w:rFonts w:asciiTheme="minorHAnsi" w:eastAsiaTheme="minorEastAsia" w:hAnsiTheme="minorHAnsi"/>
        </w:rPr>
      </w:pPr>
      <w:r w:rsidRPr="4A8F493D">
        <w:rPr>
          <w:rFonts w:eastAsia="Cambria" w:cs="Cambria"/>
        </w:rPr>
        <w:t xml:space="preserve">Bližší vymezení jednotlivých pracovních pozic a mzdových tříd je uvedeno v </w:t>
      </w:r>
      <w:r w:rsidR="5C4D376E" w:rsidRPr="4A8F493D">
        <w:rPr>
          <w:rFonts w:eastAsia="Cambria" w:cs="Cambria"/>
        </w:rPr>
        <w:t>k</w:t>
      </w:r>
      <w:r w:rsidR="4A8F493D" w:rsidRPr="4A8F493D">
        <w:rPr>
          <w:rFonts w:eastAsia="Cambria" w:cs="Cambria"/>
        </w:rPr>
        <w:t>atalogu prací a pracovních pozic akademických pracovníků, vědeckých pracovníků a lektorů na fakultě</w:t>
      </w:r>
      <w:r w:rsidR="5C4D376E" w:rsidRPr="4A8F493D">
        <w:rPr>
          <w:rFonts w:eastAsia="Cambria" w:cs="Cambria"/>
        </w:rPr>
        <w:t>, který tvoří přílohu 1 tohoto opatření</w:t>
      </w:r>
      <w:r w:rsidRPr="4A8F493D">
        <w:rPr>
          <w:rFonts w:eastAsia="Cambria" w:cs="Cambria"/>
        </w:rPr>
        <w:t>.</w:t>
      </w:r>
    </w:p>
    <w:p w14:paraId="00CB63C9" w14:textId="77777777" w:rsidR="00977EE0" w:rsidRPr="002B6023" w:rsidRDefault="578F35A3" w:rsidP="00CE5C34">
      <w:pPr>
        <w:keepNext/>
        <w:spacing w:before="240"/>
        <w:jc w:val="center"/>
        <w:rPr>
          <w:b/>
          <w:bCs/>
        </w:rPr>
      </w:pPr>
      <w:r w:rsidRPr="578F35A3">
        <w:rPr>
          <w:b/>
          <w:bCs/>
        </w:rPr>
        <w:t>Čl. 3</w:t>
      </w:r>
    </w:p>
    <w:p w14:paraId="77AEB45E" w14:textId="4E5B308B" w:rsidR="00977EE0" w:rsidRPr="0027743B" w:rsidRDefault="578F35A3" w:rsidP="00CE5C34">
      <w:pPr>
        <w:keepNext/>
        <w:spacing w:after="120"/>
        <w:jc w:val="center"/>
        <w:rPr>
          <w:b/>
          <w:bCs/>
        </w:rPr>
      </w:pPr>
      <w:r w:rsidRPr="578F35A3">
        <w:rPr>
          <w:b/>
          <w:bCs/>
        </w:rPr>
        <w:t>Plán kariérního rozvoje</w:t>
      </w:r>
    </w:p>
    <w:p w14:paraId="58076F78" w14:textId="60AC0B72" w:rsidR="00BD224B" w:rsidRDefault="578F35A3" w:rsidP="00CE5C34">
      <w:pPr>
        <w:numPr>
          <w:ilvl w:val="0"/>
          <w:numId w:val="31"/>
        </w:numPr>
        <w:spacing w:after="120"/>
        <w:rPr>
          <w:rFonts w:eastAsia="Cambria" w:cs="Cambria"/>
        </w:rPr>
      </w:pPr>
      <w:r w:rsidRPr="578F35A3">
        <w:rPr>
          <w:rFonts w:eastAsia="Cambria" w:cs="Cambria"/>
        </w:rPr>
        <w:t xml:space="preserve">Plán kariérního rozvoje (dále jen „Plán“) pomáhá lépe plánovat kariéru jednotlivých zaměstnanců s ohledem na jejich individuální pracovní zařazení a kariérní cíle. Motivuje zaměstnance k lepším pracovním výkonům a k dalšímu rozvoji. Plán slouží také jako vodítko pro vedoucího základní součásti fakulty, na které je zařazen daný zaměstnanec (dále též </w:t>
      </w:r>
      <w:r w:rsidR="00737411">
        <w:rPr>
          <w:rFonts w:eastAsia="Cambria" w:cs="Cambria"/>
        </w:rPr>
        <w:t>„</w:t>
      </w:r>
      <w:r w:rsidRPr="578F35A3">
        <w:rPr>
          <w:rFonts w:eastAsia="Cambria" w:cs="Cambria"/>
        </w:rPr>
        <w:t>vedoucí</w:t>
      </w:r>
      <w:r w:rsidR="00BA4F1F">
        <w:rPr>
          <w:rFonts w:eastAsia="Cambria" w:cs="Cambria"/>
        </w:rPr>
        <w:t>“</w:t>
      </w:r>
      <w:r w:rsidRPr="578F35A3">
        <w:rPr>
          <w:rFonts w:eastAsia="Cambria" w:cs="Cambria"/>
        </w:rPr>
        <w:t>)</w:t>
      </w:r>
      <w:r w:rsidR="00737411">
        <w:rPr>
          <w:rFonts w:eastAsia="Cambria" w:cs="Cambria"/>
        </w:rPr>
        <w:t>,</w:t>
      </w:r>
      <w:r w:rsidRPr="578F35A3">
        <w:rPr>
          <w:rFonts w:eastAsia="Cambria" w:cs="Cambria"/>
        </w:rPr>
        <w:t xml:space="preserve"> k poskytování konkrétní podpory a pomoci za účelem dosažení konkrétních cílů.</w:t>
      </w:r>
    </w:p>
    <w:p w14:paraId="304C32ED" w14:textId="102418A6" w:rsidR="00BD224B" w:rsidRDefault="5C4D376E" w:rsidP="00CE5C34">
      <w:pPr>
        <w:numPr>
          <w:ilvl w:val="0"/>
          <w:numId w:val="31"/>
        </w:numPr>
        <w:spacing w:after="120"/>
        <w:rPr>
          <w:rFonts w:asciiTheme="minorHAnsi" w:eastAsiaTheme="minorEastAsia" w:hAnsiTheme="minorHAnsi"/>
        </w:rPr>
      </w:pPr>
      <w:r w:rsidRPr="608D07C8">
        <w:rPr>
          <w:rFonts w:eastAsia="Cambria" w:cs="Cambria"/>
        </w:rPr>
        <w:t>Plán vychází z typické náplně práce uvedené v k</w:t>
      </w:r>
      <w:r w:rsidR="4A8F493D" w:rsidRPr="608D07C8">
        <w:rPr>
          <w:rFonts w:eastAsia="Cambria" w:cs="Cambria"/>
        </w:rPr>
        <w:t>atalogu prací a pracovních pozic akademických pracovníků, vědeckých pracovníků a lektorů na fakultě</w:t>
      </w:r>
      <w:r w:rsidRPr="608D07C8">
        <w:rPr>
          <w:rFonts w:eastAsia="Cambria" w:cs="Cambria"/>
        </w:rPr>
        <w:t>, který tvoří přílohu 1 tohoto opatření, a z hodnoticích kritérií, podle nichž bude činnost zaměstnance posuzována dle OD k hodnocení</w:t>
      </w:r>
      <w:r w:rsidR="00A25967" w:rsidRPr="608D07C8">
        <w:rPr>
          <w:rFonts w:eastAsia="Cambria" w:cs="Cambria"/>
        </w:rPr>
        <w:t xml:space="preserve"> (viz přílohu 1 k OD k hodnocení)</w:t>
      </w:r>
      <w:r w:rsidRPr="608D07C8">
        <w:rPr>
          <w:rFonts w:eastAsia="Cambria" w:cs="Cambria"/>
        </w:rPr>
        <w:t>, a navazuje na náplň práce konkrétního zaměstnance, přičemž jednotlivé aktivity popisuje podrobněji formou různých dílčích úkolů s přihlédnutím k potřebám příslušného pracoviště fakulty a k obecnému záměru motivovat zaměstnance k dalšímu kariérnímu postupu. Úkoly vyplývající z Plánu se mohou týkat i přípravy na budoucí kariérní postup či změnu (např. přípravy habilitace či jmenovacího řízení).</w:t>
      </w:r>
    </w:p>
    <w:p w14:paraId="4EE25CCD" w14:textId="7CD4F8E3" w:rsidR="00BD224B" w:rsidRDefault="5C4D376E" w:rsidP="00CE5C34">
      <w:pPr>
        <w:numPr>
          <w:ilvl w:val="0"/>
          <w:numId w:val="31"/>
        </w:numPr>
        <w:spacing w:after="120"/>
        <w:rPr>
          <w:rFonts w:eastAsia="Cambria" w:cs="Cambria"/>
        </w:rPr>
      </w:pPr>
      <w:r w:rsidRPr="4A8F493D">
        <w:rPr>
          <w:rFonts w:eastAsia="Cambria" w:cs="Cambria"/>
        </w:rPr>
        <w:t>Plán má dvě části:</w:t>
      </w:r>
    </w:p>
    <w:p w14:paraId="484C5E24" w14:textId="44B3B9E9" w:rsidR="00BD224B" w:rsidRDefault="46E5FCED" w:rsidP="00CE5C34">
      <w:pPr>
        <w:pStyle w:val="Odstavecseseznamem"/>
        <w:numPr>
          <w:ilvl w:val="0"/>
          <w:numId w:val="33"/>
        </w:numPr>
        <w:spacing w:after="120"/>
        <w:contextualSpacing w:val="0"/>
        <w:rPr>
          <w:rFonts w:eastAsia="Cambria" w:cs="Cambria"/>
        </w:rPr>
      </w:pPr>
      <w:r w:rsidRPr="08FBFE3F">
        <w:rPr>
          <w:rFonts w:eastAsia="Cambria" w:cs="Cambria"/>
        </w:rPr>
        <w:t xml:space="preserve">část vypracovanou zaměstnancem, v níž zaměstnanec navrhuje, jakým novým činnostem by se chtěl v příštím hodnoceném období věnovat a jakých cílů by chtěl dosáhnout, </w:t>
      </w:r>
    </w:p>
    <w:p w14:paraId="41ABCE91" w14:textId="42B82708" w:rsidR="00BD224B" w:rsidRDefault="46E5FCED" w:rsidP="00CE5C34">
      <w:pPr>
        <w:pStyle w:val="Odstavecseseznamem"/>
        <w:numPr>
          <w:ilvl w:val="0"/>
          <w:numId w:val="33"/>
        </w:numPr>
        <w:spacing w:after="120"/>
        <w:contextualSpacing w:val="0"/>
        <w:rPr>
          <w:rFonts w:eastAsia="Cambria" w:cs="Cambria"/>
        </w:rPr>
      </w:pPr>
      <w:r w:rsidRPr="08FBFE3F">
        <w:rPr>
          <w:rFonts w:eastAsia="Cambria" w:cs="Cambria"/>
        </w:rPr>
        <w:t>část vypracovanou vedoucím, v níž vedoucí na základě zaměstnancova návrhu stanoví závazné pracovní úkoly, jejichž splnění bude vyhodnoceno při pravidelném hodnocení zaměstnanců.</w:t>
      </w:r>
    </w:p>
    <w:p w14:paraId="6865DFA0" w14:textId="0F41FF91" w:rsidR="00886087" w:rsidRDefault="56EAF54A" w:rsidP="00CE5C34">
      <w:pPr>
        <w:numPr>
          <w:ilvl w:val="0"/>
          <w:numId w:val="31"/>
        </w:numPr>
        <w:spacing w:after="120"/>
        <w:rPr>
          <w:rFonts w:eastAsia="Cambria" w:cs="Cambria"/>
        </w:rPr>
      </w:pPr>
      <w:r w:rsidRPr="4A8F493D">
        <w:rPr>
          <w:rFonts w:eastAsia="Cambria" w:cs="Cambria"/>
        </w:rPr>
        <w:t>Plán je sestavován:</w:t>
      </w:r>
    </w:p>
    <w:p w14:paraId="0BC35C0B" w14:textId="0B1931F2" w:rsidR="00886087" w:rsidRDefault="578F35A3" w:rsidP="00CE5C34">
      <w:pPr>
        <w:numPr>
          <w:ilvl w:val="0"/>
          <w:numId w:val="32"/>
        </w:numPr>
        <w:rPr>
          <w:rFonts w:eastAsia="Cambria" w:cs="Cambria"/>
        </w:rPr>
      </w:pPr>
      <w:r w:rsidRPr="08FBFE3F">
        <w:rPr>
          <w:rFonts w:eastAsia="Cambria" w:cs="Cambria"/>
        </w:rPr>
        <w:t xml:space="preserve">při vzniku pracovního poměru, kdy je zaměstnanec povinen vypracovat Plán podle pokynů vedoucího a v souladu s náplní práce nejpozději do dvou týdnů od vzniku pracovního poměru. Vedoucí následně ve lhůtě dvou týdnů vypracuje svou část Plánu, kterou společně s náplní práce zaměstnance odevzdá Osobnímu oddělení děkanátu fakulty (dále jen </w:t>
      </w:r>
      <w:r w:rsidR="00737411">
        <w:rPr>
          <w:rFonts w:eastAsia="Cambria" w:cs="Cambria"/>
        </w:rPr>
        <w:t>„</w:t>
      </w:r>
      <w:r w:rsidRPr="08FBFE3F">
        <w:rPr>
          <w:rFonts w:eastAsia="Cambria" w:cs="Cambria"/>
        </w:rPr>
        <w:t>Osobní oddělení</w:t>
      </w:r>
      <w:r w:rsidR="00737411">
        <w:rPr>
          <w:rFonts w:eastAsia="Cambria" w:cs="Cambria"/>
        </w:rPr>
        <w:t>“</w:t>
      </w:r>
      <w:r w:rsidRPr="08FBFE3F">
        <w:rPr>
          <w:rFonts w:eastAsia="Cambria" w:cs="Cambria"/>
        </w:rPr>
        <w:t>);</w:t>
      </w:r>
    </w:p>
    <w:p w14:paraId="42F27F32" w14:textId="1C4BCB86" w:rsidR="00886087" w:rsidRDefault="578F35A3" w:rsidP="00CE5C34">
      <w:pPr>
        <w:numPr>
          <w:ilvl w:val="0"/>
          <w:numId w:val="32"/>
        </w:numPr>
        <w:rPr>
          <w:rFonts w:eastAsia="Cambria" w:cs="Cambria"/>
        </w:rPr>
      </w:pPr>
      <w:r w:rsidRPr="578F35A3">
        <w:rPr>
          <w:rFonts w:eastAsia="Cambria" w:cs="Cambria"/>
        </w:rPr>
        <w:t>v rámci hodnocení zaměstnance upraveného samostatným opatřením děkana;</w:t>
      </w:r>
    </w:p>
    <w:p w14:paraId="730058C6" w14:textId="602CEE32" w:rsidR="00886087" w:rsidRDefault="578F35A3" w:rsidP="00CE5C34">
      <w:pPr>
        <w:numPr>
          <w:ilvl w:val="0"/>
          <w:numId w:val="32"/>
        </w:numPr>
        <w:rPr>
          <w:rFonts w:asciiTheme="minorHAnsi" w:eastAsiaTheme="minorEastAsia" w:hAnsiTheme="minorHAnsi"/>
        </w:rPr>
      </w:pPr>
      <w:r w:rsidRPr="578F35A3">
        <w:rPr>
          <w:rFonts w:eastAsia="Cambria" w:cs="Cambria"/>
        </w:rPr>
        <w:t>při skončení mateřské či rodičovské dovolené, neplaceného volna bezprostředně navazujícího na rodičovskou dovolenou nebo dlouhodobé pracovní neschopnosti;</w:t>
      </w:r>
    </w:p>
    <w:p w14:paraId="135C80B5" w14:textId="3EF31B19" w:rsidR="578F35A3" w:rsidRDefault="56EAF54A" w:rsidP="00CE5C34">
      <w:pPr>
        <w:numPr>
          <w:ilvl w:val="0"/>
          <w:numId w:val="32"/>
        </w:numPr>
        <w:spacing w:after="120"/>
      </w:pPr>
      <w:r w:rsidRPr="4A8F493D">
        <w:rPr>
          <w:rFonts w:eastAsia="Cambria" w:cs="Cambria"/>
        </w:rPr>
        <w:t>na základě pokynu děkana fakulty, zejména z důvodu déle trvajících překážek v práci na straně zaměstnance, jak</w:t>
      </w:r>
      <w:r w:rsidR="00737411">
        <w:rPr>
          <w:rFonts w:eastAsia="Cambria" w:cs="Cambria"/>
        </w:rPr>
        <w:t>o</w:t>
      </w:r>
      <w:r w:rsidRPr="4A8F493D">
        <w:rPr>
          <w:rFonts w:eastAsia="Cambria" w:cs="Cambria"/>
        </w:rPr>
        <w:t xml:space="preserve"> jsou např. výkon veřejné funkce či plnění branné povinnosti.</w:t>
      </w:r>
    </w:p>
    <w:p w14:paraId="4FB1F48D" w14:textId="7768EE22" w:rsidR="00267447" w:rsidRDefault="56EAF54A" w:rsidP="00CE5C34">
      <w:pPr>
        <w:numPr>
          <w:ilvl w:val="0"/>
          <w:numId w:val="31"/>
        </w:numPr>
        <w:spacing w:after="120"/>
        <w:rPr>
          <w:rFonts w:eastAsia="Cambria" w:cs="Cambria"/>
        </w:rPr>
      </w:pPr>
      <w:r w:rsidRPr="4A8F493D">
        <w:rPr>
          <w:rFonts w:eastAsia="Cambria" w:cs="Cambria"/>
        </w:rPr>
        <w:t xml:space="preserve">Aktualizace Plánu je prováděna průběžně na základě pravidelného vyhodnocování Plánu vedoucím (typicky jednou ročně) nebo po ukončení hodnocení zaměstnance na základě návrhu hodnoticí komise. </w:t>
      </w:r>
    </w:p>
    <w:p w14:paraId="6CA291CF" w14:textId="217B0B5F" w:rsidR="00267447" w:rsidRPr="000563D7" w:rsidRDefault="56EAF54A" w:rsidP="00CE5C34">
      <w:pPr>
        <w:numPr>
          <w:ilvl w:val="0"/>
          <w:numId w:val="31"/>
        </w:numPr>
        <w:spacing w:after="120"/>
        <w:rPr>
          <w:rFonts w:eastAsia="Cambria" w:cs="Cambria"/>
        </w:rPr>
      </w:pPr>
      <w:r w:rsidRPr="4A8F493D">
        <w:rPr>
          <w:rFonts w:eastAsia="Cambria" w:cs="Cambria"/>
        </w:rPr>
        <w:t xml:space="preserve">Úpravu Plánu je možné v případě drobných změn provádět v </w:t>
      </w:r>
      <w:r w:rsidR="00737411">
        <w:rPr>
          <w:rFonts w:eastAsia="Cambria" w:cs="Cambria"/>
        </w:rPr>
        <w:t>písemné</w:t>
      </w:r>
      <w:r w:rsidR="00737411" w:rsidRPr="4A8F493D">
        <w:rPr>
          <w:rFonts w:eastAsia="Cambria" w:cs="Cambria"/>
        </w:rPr>
        <w:t xml:space="preserve"> </w:t>
      </w:r>
      <w:r w:rsidRPr="4A8F493D">
        <w:rPr>
          <w:rFonts w:eastAsia="Cambria" w:cs="Cambria"/>
        </w:rPr>
        <w:t>podobě</w:t>
      </w:r>
      <w:r w:rsidR="00737411">
        <w:rPr>
          <w:rFonts w:eastAsia="Cambria" w:cs="Cambria"/>
        </w:rPr>
        <w:t xml:space="preserve"> zachycující dohodu mezi vedoucím a zaměstnancem;</w:t>
      </w:r>
      <w:r w:rsidRPr="4A8F493D">
        <w:rPr>
          <w:rFonts w:eastAsia="Cambria" w:cs="Cambria"/>
        </w:rPr>
        <w:t xml:space="preserve"> v případě závažnějších změn je vedoucí povinen předat Osobnímu oddělení novou písemnou verzi Plánu, včetně případné nové náplně práce zaměstnance. </w:t>
      </w:r>
    </w:p>
    <w:p w14:paraId="58EFBAD9" w14:textId="1766DD3E" w:rsidR="746DBB49" w:rsidRDefault="56EAF54A" w:rsidP="00CE5C34">
      <w:pPr>
        <w:numPr>
          <w:ilvl w:val="0"/>
          <w:numId w:val="31"/>
        </w:numPr>
        <w:spacing w:after="120"/>
        <w:rPr>
          <w:rFonts w:eastAsia="Cambria" w:cs="Cambria"/>
        </w:rPr>
      </w:pPr>
      <w:r w:rsidRPr="4A8F493D">
        <w:rPr>
          <w:rFonts w:eastAsia="Cambria" w:cs="Cambria"/>
        </w:rPr>
        <w:t>Plán je zpracován na období, které bylo zaměstnanci stanoveno jako doba pro zahájení příštího hodnocení v souladu s OD k hodnocení. V případě odborných asistentů je nicméně součástí Plánu i dlouhodobější výhled vědecké činnosti tak, aby zaměstnanec splnil tvůrčí předpoklady a mohl nejpozději do devíti let zahájit habilitační řízení.</w:t>
      </w:r>
    </w:p>
    <w:p w14:paraId="2B0F2419" w14:textId="69B8BC98" w:rsidR="005A5916" w:rsidRPr="002B6023" w:rsidRDefault="2283C692" w:rsidP="00CE5C34">
      <w:pPr>
        <w:keepNext/>
        <w:spacing w:before="240"/>
        <w:jc w:val="center"/>
        <w:rPr>
          <w:b/>
          <w:bCs/>
        </w:rPr>
      </w:pPr>
      <w:r w:rsidRPr="746DBB49">
        <w:rPr>
          <w:b/>
          <w:bCs/>
        </w:rPr>
        <w:lastRenderedPageBreak/>
        <w:t xml:space="preserve">Čl. </w:t>
      </w:r>
      <w:r w:rsidR="00977EE0">
        <w:rPr>
          <w:b/>
          <w:bCs/>
        </w:rPr>
        <w:t>4</w:t>
      </w:r>
    </w:p>
    <w:p w14:paraId="7EE8A43A" w14:textId="6A4DEA6F" w:rsidR="005A5916" w:rsidRPr="002B6023" w:rsidRDefault="578F35A3" w:rsidP="00CE5C34">
      <w:pPr>
        <w:keepNext/>
        <w:spacing w:after="120"/>
        <w:jc w:val="center"/>
        <w:rPr>
          <w:b/>
        </w:rPr>
      </w:pPr>
      <w:r w:rsidRPr="005A5916">
        <w:rPr>
          <w:b/>
        </w:rPr>
        <w:t>Kariérní postup, kariérní změna</w:t>
      </w:r>
      <w:r>
        <w:rPr>
          <w:b/>
        </w:rPr>
        <w:t>, kariérní sestup</w:t>
      </w:r>
    </w:p>
    <w:p w14:paraId="31C5A505" w14:textId="5238BA3B" w:rsidR="005A5916" w:rsidRDefault="5C4D376E" w:rsidP="00CE5C34">
      <w:pPr>
        <w:numPr>
          <w:ilvl w:val="0"/>
          <w:numId w:val="28"/>
        </w:numPr>
        <w:spacing w:after="120"/>
        <w:rPr>
          <w:rFonts w:asciiTheme="minorHAnsi" w:eastAsiaTheme="minorEastAsia" w:hAnsiTheme="minorHAnsi"/>
        </w:rPr>
      </w:pPr>
      <w:r>
        <w:t xml:space="preserve">Kariérní rozvoj je z pracovněprávního pohledu realizován změnou pracovní pozice ve formě kariérního postupu nebo kariérní změny. Změna pracovní pozice může být provedena pouze úpravou obsahu pracovní smlouvy zaměstnance, tj. dodatkem k pracovní smlouvě. </w:t>
      </w:r>
    </w:p>
    <w:p w14:paraId="07A213BE" w14:textId="1B204113" w:rsidR="005A5916" w:rsidRDefault="0A896B80" w:rsidP="00CE5C34">
      <w:pPr>
        <w:numPr>
          <w:ilvl w:val="0"/>
          <w:numId w:val="28"/>
        </w:numPr>
        <w:spacing w:after="120"/>
        <w:rPr>
          <w:rFonts w:asciiTheme="minorHAnsi" w:eastAsiaTheme="minorEastAsia" w:hAnsiTheme="minorHAnsi"/>
        </w:rPr>
      </w:pPr>
      <w:r>
        <w:t xml:space="preserve">Kariérním postupem se rozumí vertikální posun na vyšší pracovní pozici. Kariérní postup zaměstnance navrhuje nadřízený zaměstnanec na základě výsledků pravidelného hodnocení zaměstnance či jiného řízení, během něhož jsou komplexně posouzeny všechny aktivity zaměstnance (např. habilitační nebo jmenovací řízení). Právo kariérního postupu je garantováno, jestliže zaměstnanec plní požadavky a povinnosti uložené mu fakultou zejména v náplni práce zaměstnance a v plánu kariérního rozvoje. </w:t>
      </w:r>
    </w:p>
    <w:p w14:paraId="65AADE0F" w14:textId="0D5486A5" w:rsidR="005A5916" w:rsidRDefault="56EAF54A" w:rsidP="00CE5C34">
      <w:pPr>
        <w:numPr>
          <w:ilvl w:val="0"/>
          <w:numId w:val="28"/>
        </w:numPr>
        <w:spacing w:after="120"/>
        <w:rPr>
          <w:rFonts w:asciiTheme="minorHAnsi" w:eastAsiaTheme="minorEastAsia" w:hAnsiTheme="minorHAnsi"/>
        </w:rPr>
      </w:pPr>
      <w:r>
        <w:t>Kariérní změnou se rozumí posun na jinou kariérní dráhu. Ke kariérní změně zaměstnance dochází buď na jeho žádost, nebo v případě, že je na základě výsledků pravidelného hodnocení zaměstnance konstatováno, že neplní požadavky a povinnosti uložené mu fakultou zejména v náplni práce zaměstnance a v plánu kariérního rozvoje. Předpokladem pro kariérní změnu je naplnění kritérií na výkon dané pracovní pozice zaměstnancem (např. odpovídající vědecké výsledky při přesunu na pracovní pozici vědecký pracovník nebo odpovídající pedagogické výsledky při přesunu na pracovní pozici lektor) a soulad s koncepcí fungování příslušného pracoviště fakulty</w:t>
      </w:r>
      <w:r w:rsidR="00F1623F">
        <w:t xml:space="preserve"> včetně personálního zajištění akreditací relevantních studijních programů</w:t>
      </w:r>
      <w:r>
        <w:t xml:space="preserve">.  </w:t>
      </w:r>
    </w:p>
    <w:p w14:paraId="0893565F" w14:textId="5BD189E6" w:rsidR="005A5916" w:rsidRDefault="0A896B80" w:rsidP="00CE5C34">
      <w:pPr>
        <w:numPr>
          <w:ilvl w:val="0"/>
          <w:numId w:val="28"/>
        </w:numPr>
        <w:spacing w:after="120"/>
        <w:rPr>
          <w:rFonts w:asciiTheme="minorHAnsi" w:eastAsiaTheme="minorEastAsia" w:hAnsiTheme="minorHAnsi"/>
        </w:rPr>
      </w:pPr>
      <w:r>
        <w:t>Alternativně k postupu dle předchozích odstavců může dojít k úpravě pracovněprávního vztahu mezi fakultou a zaměstnancem, a to zejména k ukončení pracovního poměru a uzavření dohody o pracích konaných mimo pracovní poměr (tj. dohoda o pracovní činnosti, dohoda o provedení práce).</w:t>
      </w:r>
    </w:p>
    <w:p w14:paraId="0AF17B81" w14:textId="6A9ACE44" w:rsidR="00D45F58" w:rsidRPr="00654427" w:rsidRDefault="657180B3" w:rsidP="00CE5C34">
      <w:pPr>
        <w:numPr>
          <w:ilvl w:val="0"/>
          <w:numId w:val="28"/>
        </w:numPr>
        <w:spacing w:after="120"/>
        <w:rPr>
          <w:rFonts w:asciiTheme="minorHAnsi" w:eastAsiaTheme="minorEastAsia" w:hAnsiTheme="minorHAnsi"/>
        </w:rPr>
      </w:pPr>
      <w:r>
        <w:t xml:space="preserve">V případě, že zaměstnanec neplní </w:t>
      </w:r>
      <w:r w:rsidR="00A25967">
        <w:t xml:space="preserve">nebo již dále nechce plnit </w:t>
      </w:r>
      <w:r>
        <w:t>požadavky stanovené pro výkon práce v rámci jeho stávající pracovní pozice nebo bude na základě výsledků hodnocení vyzván k odstranění neuspokojivých pracovních výsledků, může být předpokladem jeho dalšího kariérního rozvoje kariérní sestup. Kariérním sestupem se rozumí zařazení zaměstnance na nižší pracovní pozici, které je realizováno na návrh zaměstnance nebo na návrh fakulty a se souhlasem zaměstnance.</w:t>
      </w:r>
    </w:p>
    <w:p w14:paraId="287E7CAF" w14:textId="122BF424" w:rsidR="14A9F7ED" w:rsidRDefault="6F0F70D1" w:rsidP="00CE5C34">
      <w:pPr>
        <w:numPr>
          <w:ilvl w:val="0"/>
          <w:numId w:val="28"/>
        </w:numPr>
        <w:spacing w:after="120"/>
      </w:pPr>
      <w:r w:rsidRPr="4A8F493D">
        <w:rPr>
          <w:rFonts w:eastAsia="Calibri" w:cs="Arial"/>
        </w:rPr>
        <w:t>Některé typy kariérního postupu a kariérních změn jsou podmíněny úspěchem ve výběrovém řízení na konkrétní pracovní pozici, jak je to stanoveno v Řádu výběrového řízení Univerzity Karlovy, v platném znění.</w:t>
      </w:r>
    </w:p>
    <w:p w14:paraId="06134161" w14:textId="680ACC78" w:rsidR="0A896B80" w:rsidRDefault="4A8F493D" w:rsidP="00CE5C34">
      <w:pPr>
        <w:numPr>
          <w:ilvl w:val="0"/>
          <w:numId w:val="28"/>
        </w:numPr>
        <w:spacing w:after="120"/>
      </w:pPr>
      <w:r>
        <w:t>Posuny mezi pracovními pozicemi mohou probíhat typicky takto:</w:t>
      </w:r>
    </w:p>
    <w:p w14:paraId="0221F9FB" w14:textId="0A42F95F" w:rsidR="00813CAB" w:rsidRPr="00654427" w:rsidRDefault="0022587D" w:rsidP="00CE5C34">
      <w:pPr>
        <w:ind w:left="851"/>
      </w:pPr>
      <w:r w:rsidRPr="00654427">
        <w:rPr>
          <w:noProof/>
          <w:lang w:eastAsia="cs-CZ"/>
        </w:rPr>
        <w:drawing>
          <wp:inline distT="0" distB="0" distL="0" distR="0" wp14:anchorId="466577DF" wp14:editId="6DEA8B75">
            <wp:extent cx="5502303" cy="3138772"/>
            <wp:effectExtent l="0" t="0" r="3175"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7353" cy="3141653"/>
                    </a:xfrm>
                    <a:prstGeom prst="rect">
                      <a:avLst/>
                    </a:prstGeom>
                  </pic:spPr>
                </pic:pic>
              </a:graphicData>
            </a:graphic>
          </wp:inline>
        </w:drawing>
      </w:r>
    </w:p>
    <w:p w14:paraId="368FF6E2" w14:textId="4B9CF515" w:rsidR="00D45F58" w:rsidRPr="002B6023" w:rsidRDefault="00D45F58" w:rsidP="00CE5C34">
      <w:pPr>
        <w:keepNext/>
        <w:spacing w:before="240"/>
        <w:jc w:val="center"/>
        <w:rPr>
          <w:b/>
        </w:rPr>
      </w:pPr>
      <w:r w:rsidRPr="002B6023">
        <w:rPr>
          <w:b/>
        </w:rPr>
        <w:lastRenderedPageBreak/>
        <w:t xml:space="preserve">Čl. </w:t>
      </w:r>
      <w:r w:rsidR="00977EE0">
        <w:rPr>
          <w:b/>
        </w:rPr>
        <w:t>5</w:t>
      </w:r>
    </w:p>
    <w:p w14:paraId="4BFF18F0" w14:textId="77777777" w:rsidR="00D45F58" w:rsidRPr="002B6023" w:rsidRDefault="031A5D6B" w:rsidP="00CE5C34">
      <w:pPr>
        <w:keepNext/>
        <w:spacing w:after="120"/>
        <w:jc w:val="center"/>
        <w:rPr>
          <w:b/>
          <w:bCs/>
        </w:rPr>
      </w:pPr>
      <w:r w:rsidRPr="4A8F493D">
        <w:rPr>
          <w:b/>
          <w:bCs/>
        </w:rPr>
        <w:t>Asistent</w:t>
      </w:r>
      <w:r w:rsidR="1C45CCF4" w:rsidRPr="4A8F493D">
        <w:rPr>
          <w:b/>
          <w:bCs/>
        </w:rPr>
        <w:t xml:space="preserve"> (mzdová třída AP1)</w:t>
      </w:r>
    </w:p>
    <w:p w14:paraId="33ABFC2E" w14:textId="7CCA35B1" w:rsidR="00C7771B" w:rsidRPr="00654427" w:rsidRDefault="014B20D4" w:rsidP="00CE5C34">
      <w:pPr>
        <w:pStyle w:val="Odrka1"/>
        <w:numPr>
          <w:ilvl w:val="0"/>
          <w:numId w:val="19"/>
        </w:numPr>
        <w:spacing w:after="120"/>
        <w:rPr>
          <w:rFonts w:eastAsiaTheme="minorEastAsia"/>
        </w:rPr>
      </w:pPr>
      <w:r>
        <w:t xml:space="preserve">Pracovní pozice </w:t>
      </w:r>
      <w:r w:rsidR="00D223AE">
        <w:t>asistent</w:t>
      </w:r>
      <w:r>
        <w:t xml:space="preserve"> </w:t>
      </w:r>
      <w:r w:rsidR="00D223AE">
        <w:t xml:space="preserve">je obsazována pouze </w:t>
      </w:r>
      <w:r>
        <w:t xml:space="preserve">ve dvou </w:t>
      </w:r>
      <w:r w:rsidR="00A25967">
        <w:t xml:space="preserve">výjimečných </w:t>
      </w:r>
      <w:r>
        <w:t>případech:</w:t>
      </w:r>
    </w:p>
    <w:p w14:paraId="67F64980" w14:textId="4CFB344A" w:rsidR="00C304F0" w:rsidRPr="00CF304B" w:rsidRDefault="46E5FCED" w:rsidP="00CE5C34">
      <w:pPr>
        <w:numPr>
          <w:ilvl w:val="0"/>
          <w:numId w:val="20"/>
        </w:numPr>
        <w:rPr>
          <w:rFonts w:eastAsia="Cambria" w:cs="Cambria"/>
        </w:rPr>
      </w:pPr>
      <w:r w:rsidRPr="46E5FCED">
        <w:rPr>
          <w:rFonts w:eastAsia="Cambria" w:cs="Cambria"/>
        </w:rPr>
        <w:t>Je možné vypsat výběrové řízení alternativně na pracovní pozici asistent nebo odborný asistent, v němž budou uchazeči bez ukončeného studia v doktorském studijním programu soutěžit s případnými uchazeči, kteří studium v doktorském studijním programu již absolvovali, přičemž jako jedna z podmínek musí být stanovena progresivní mezinárodní publikační a konferenční činnost. Cílem je podchycení mimořádně nadaných studentů doktorských studijních programů, kteří svou dosavadní odbornou činností jasně prokáží, že i před dopsáním disertace již odborně předčí běžné absolventy doktorského studia.</w:t>
      </w:r>
    </w:p>
    <w:p w14:paraId="6E6E96B4" w14:textId="6497EFA1" w:rsidR="00C7771B" w:rsidRPr="00CF304B" w:rsidRDefault="32B91878" w:rsidP="00CE5C34">
      <w:pPr>
        <w:numPr>
          <w:ilvl w:val="0"/>
          <w:numId w:val="20"/>
        </w:numPr>
        <w:spacing w:after="120"/>
        <w:rPr>
          <w:rFonts w:eastAsia="Cambria" w:cs="Cambria"/>
        </w:rPr>
      </w:pPr>
      <w:r w:rsidRPr="00CF304B">
        <w:rPr>
          <w:rFonts w:eastAsia="Cambria" w:cs="Cambria"/>
        </w:rPr>
        <w:t xml:space="preserve">Výběrové řízení na pracovní pozici </w:t>
      </w:r>
      <w:r w:rsidR="00AC776F" w:rsidRPr="00CF304B">
        <w:rPr>
          <w:rFonts w:eastAsia="Cambria" w:cs="Cambria"/>
        </w:rPr>
        <w:t>asistent</w:t>
      </w:r>
      <w:r w:rsidRPr="00CF304B">
        <w:rPr>
          <w:rFonts w:eastAsia="Cambria" w:cs="Cambria"/>
        </w:rPr>
        <w:t xml:space="preserve"> </w:t>
      </w:r>
      <w:r w:rsidR="00D223AE" w:rsidRPr="00CF304B">
        <w:rPr>
          <w:rFonts w:eastAsia="Cambria" w:cs="Cambria"/>
        </w:rPr>
        <w:t>je</w:t>
      </w:r>
      <w:r w:rsidRPr="00CF304B">
        <w:rPr>
          <w:rFonts w:eastAsia="Cambria" w:cs="Cambria"/>
        </w:rPr>
        <w:t xml:space="preserve"> možné vypsat rovněž poté, kdy výběrové řízení na pracovní pozici </w:t>
      </w:r>
      <w:r w:rsidR="00AC776F" w:rsidRPr="00CF304B">
        <w:rPr>
          <w:rFonts w:eastAsia="Cambria" w:cs="Cambria"/>
        </w:rPr>
        <w:t>odborný asistent nebylo úspěšné</w:t>
      </w:r>
      <w:r w:rsidRPr="00CF304B">
        <w:rPr>
          <w:rFonts w:eastAsia="Cambria" w:cs="Cambria"/>
        </w:rPr>
        <w:t xml:space="preserve">. Tato možnost </w:t>
      </w:r>
      <w:r w:rsidR="00D223AE" w:rsidRPr="00CF304B">
        <w:rPr>
          <w:rFonts w:eastAsia="Cambria" w:cs="Cambria"/>
        </w:rPr>
        <w:t xml:space="preserve">je </w:t>
      </w:r>
      <w:r w:rsidRPr="00CF304B">
        <w:rPr>
          <w:rFonts w:eastAsia="Cambria" w:cs="Cambria"/>
        </w:rPr>
        <w:t>určena zejména pro malé obory, pro něž v ČR dosud neexistuje dostatek kvalifikovaných odborníků a zaměstnávání studentů doktorských studijních programů je přechodným způsobem, jak umožnit jejich rozvinutí.</w:t>
      </w:r>
    </w:p>
    <w:p w14:paraId="35323DCA" w14:textId="5E93D2B2" w:rsidR="002B6023" w:rsidRPr="00CF304B" w:rsidRDefault="5C4D376E" w:rsidP="00CE5C34">
      <w:pPr>
        <w:pStyle w:val="Odrka1"/>
        <w:numPr>
          <w:ilvl w:val="0"/>
          <w:numId w:val="19"/>
        </w:numPr>
        <w:spacing w:after="120"/>
        <w:rPr>
          <w:rFonts w:eastAsia="Cambria" w:cs="Cambria"/>
        </w:rPr>
      </w:pPr>
      <w:r w:rsidRPr="4A8F493D">
        <w:rPr>
          <w:rFonts w:eastAsia="Cambria" w:cs="Cambria"/>
        </w:rPr>
        <w:t xml:space="preserve">Pracovní pozice asistent je pouze krátkodobá: student doktorského studijního programu je v jejím rámci přijímán do pracovního poměru na dobu určitou s předpokladem obhájení disertační práce nejpozději do dvou let. Po uplynutí této doby není možné prodloužit pracovní poměr za současného setrvání na pracovní pozici asistent. Je-li zaměstnanec pro příslušné pracoviště fakulty i bez dokončeného doktorského studijního programu nepostradatelný, je případně možné jej s jeho souhlasem převést na pracovní pozici lektora, pouze však po předchozím projednání s děkanem fakulty na základě rozvahy vedoucího daného pracoviště fakulty ohledně pedagogických kvalit a potřebnosti takového zaměstnance. </w:t>
      </w:r>
    </w:p>
    <w:p w14:paraId="2CF10684" w14:textId="191FFE12" w:rsidR="002B6023" w:rsidRPr="00CF304B" w:rsidRDefault="5C4D376E" w:rsidP="00CE5C34">
      <w:pPr>
        <w:pStyle w:val="Odrka1"/>
        <w:numPr>
          <w:ilvl w:val="0"/>
          <w:numId w:val="19"/>
        </w:numPr>
        <w:spacing w:after="120"/>
        <w:rPr>
          <w:rFonts w:eastAsia="Cambria" w:cs="Cambria"/>
        </w:rPr>
      </w:pPr>
      <w:r w:rsidRPr="4A8F493D">
        <w:rPr>
          <w:rFonts w:eastAsia="Cambria" w:cs="Cambria"/>
        </w:rPr>
        <w:t>Jakmile zaměstnanec na pracovní pozici asistent absolvuje doktorský studijní program, obrátí se na vedoucího daného pracoviště fakulty s žádostí o změnu pracovní pozice na pracovní pozici odborný asistent. Vedoucí posoudí, zda zaměstnanec splňuje podmínky dle typické pracovní náplně pro odborného asistenta, a pokud ano, předá návrh na změnu pracovní pozice prostřednictvím Osobního oddělení děkanovi fakulty. Děkan tomuto návrhu vyhoví, nebudou-li závažné důvody proti tomu.</w:t>
      </w:r>
    </w:p>
    <w:p w14:paraId="365822C5" w14:textId="4B72445A" w:rsidR="008840AF" w:rsidRPr="0069252B" w:rsidRDefault="5C4D376E" w:rsidP="00CE5C34">
      <w:pPr>
        <w:pStyle w:val="Odrka1"/>
        <w:numPr>
          <w:ilvl w:val="0"/>
          <w:numId w:val="19"/>
        </w:numPr>
        <w:spacing w:after="120"/>
        <w:rPr>
          <w:rFonts w:asciiTheme="minorHAnsi" w:eastAsiaTheme="minorEastAsia" w:hAnsiTheme="minorHAnsi"/>
        </w:rPr>
      </w:pPr>
      <w:r w:rsidRPr="4A8F493D">
        <w:rPr>
          <w:rFonts w:eastAsia="Cambria" w:cs="Cambria"/>
        </w:rPr>
        <w:t>Vedoucí příslušné základní součásti fakulty je povinen každému nově přijatému asistentovi přidělit zkušeného pedagoga, který bude fungovat jako mentor pro jeho výuku.</w:t>
      </w:r>
    </w:p>
    <w:p w14:paraId="43E7BDB6" w14:textId="757E2044" w:rsidR="00456602" w:rsidRPr="002B6023" w:rsidRDefault="00456602" w:rsidP="00CE5C34">
      <w:pPr>
        <w:keepNext/>
        <w:spacing w:before="240"/>
        <w:jc w:val="center"/>
        <w:rPr>
          <w:b/>
        </w:rPr>
      </w:pPr>
      <w:r w:rsidRPr="002B6023">
        <w:rPr>
          <w:b/>
        </w:rPr>
        <w:t xml:space="preserve">Čl. </w:t>
      </w:r>
      <w:r w:rsidR="00977EE0">
        <w:rPr>
          <w:b/>
        </w:rPr>
        <w:t>6</w:t>
      </w:r>
    </w:p>
    <w:p w14:paraId="2C65C98F" w14:textId="15953D6C" w:rsidR="00456602" w:rsidRPr="002B6023" w:rsidRDefault="031A5D6B" w:rsidP="00CE5C34">
      <w:pPr>
        <w:keepNext/>
        <w:spacing w:after="120"/>
        <w:jc w:val="center"/>
        <w:rPr>
          <w:b/>
          <w:bCs/>
        </w:rPr>
      </w:pPr>
      <w:r w:rsidRPr="4A8F493D">
        <w:rPr>
          <w:b/>
          <w:bCs/>
        </w:rPr>
        <w:t>Odborný asistent</w:t>
      </w:r>
      <w:r w:rsidR="4C4FC433" w:rsidRPr="4A8F493D">
        <w:rPr>
          <w:b/>
          <w:bCs/>
        </w:rPr>
        <w:t xml:space="preserve"> (mzdová třída AP2)</w:t>
      </w:r>
    </w:p>
    <w:p w14:paraId="7A4A2613" w14:textId="4A470509" w:rsidR="00F0799C" w:rsidRPr="0069252B" w:rsidRDefault="3E2512C4" w:rsidP="00CE5C34">
      <w:pPr>
        <w:numPr>
          <w:ilvl w:val="0"/>
          <w:numId w:val="21"/>
        </w:numPr>
        <w:spacing w:after="120"/>
        <w:rPr>
          <w:rFonts w:eastAsia="Cambria" w:cs="Cambria"/>
        </w:rPr>
      </w:pPr>
      <w:r w:rsidRPr="00243740">
        <w:rPr>
          <w:rFonts w:eastAsia="Cambria" w:cs="Cambria"/>
        </w:rPr>
        <w:t xml:space="preserve">Pracovní pozice odborný asistent je považována za kariérní fázi přípravy na habilitaci, a je proto </w:t>
      </w:r>
      <w:r w:rsidR="416D143F" w:rsidRPr="00243740">
        <w:rPr>
          <w:rFonts w:eastAsia="Cambria" w:cs="Cambria"/>
        </w:rPr>
        <w:t xml:space="preserve">typicky </w:t>
      </w:r>
      <w:r w:rsidR="4C4FC433" w:rsidRPr="00243740">
        <w:rPr>
          <w:rFonts w:eastAsia="Cambria" w:cs="Cambria"/>
        </w:rPr>
        <w:t>pouze krátkodobá.</w:t>
      </w:r>
      <w:r w:rsidR="00B2744C" w:rsidRPr="00243740">
        <w:rPr>
          <w:rStyle w:val="Znakapoznpodarou"/>
          <w:rFonts w:eastAsia="Cambria" w:cs="Cambria"/>
        </w:rPr>
        <w:footnoteReference w:id="2"/>
      </w:r>
      <w:r w:rsidR="4C4FC433" w:rsidRPr="00243740">
        <w:rPr>
          <w:rFonts w:eastAsia="Cambria" w:cs="Cambria"/>
        </w:rPr>
        <w:t xml:space="preserve"> Zaměstnanec je v jejím rámci přijímán na dobu určitou, </w:t>
      </w:r>
      <w:r w:rsidRPr="00243740">
        <w:rPr>
          <w:rFonts w:eastAsia="Cambria" w:cs="Cambria"/>
        </w:rPr>
        <w:t>zpravidla</w:t>
      </w:r>
      <w:r w:rsidR="4C4FC433" w:rsidRPr="00243740">
        <w:rPr>
          <w:rFonts w:eastAsia="Cambria" w:cs="Cambria"/>
        </w:rPr>
        <w:t xml:space="preserve"> na tři roky, přičemž pracovní poměr mu může být dvakrát prodloužen, vždy o typicky tři roky</w:t>
      </w:r>
      <w:r w:rsidR="41A46C34" w:rsidRPr="00243740">
        <w:rPr>
          <w:rFonts w:eastAsia="Cambria" w:cs="Cambria"/>
        </w:rPr>
        <w:t>.</w:t>
      </w:r>
      <w:r w:rsidR="4C4FC433" w:rsidRPr="00243740">
        <w:rPr>
          <w:rFonts w:eastAsia="Cambria" w:cs="Cambria"/>
        </w:rPr>
        <w:t xml:space="preserve"> Pracovní poměr se prodlužuje v závislosti na výsledku hodnocení provedeného podle OD k hodnocení.</w:t>
      </w:r>
      <w:r w:rsidRPr="0069252B">
        <w:rPr>
          <w:rFonts w:eastAsia="Cambria" w:cs="Cambria"/>
        </w:rPr>
        <w:t xml:space="preserve"> Pracovní s</w:t>
      </w:r>
      <w:r w:rsidR="4C4FC433" w:rsidRPr="0069252B">
        <w:rPr>
          <w:rFonts w:eastAsia="Cambria" w:cs="Cambria"/>
        </w:rPr>
        <w:t>mlouvu na kratší dobu lze uzavírat či prodlužovat pouze v</w:t>
      </w:r>
      <w:r w:rsidR="00413C64">
        <w:rPr>
          <w:rFonts w:eastAsia="Cambria" w:cs="Cambria"/>
        </w:rPr>
        <w:t>e výjimečných</w:t>
      </w:r>
      <w:r w:rsidR="4C4FC433" w:rsidRPr="0069252B">
        <w:rPr>
          <w:rFonts w:eastAsia="Cambria" w:cs="Cambria"/>
        </w:rPr>
        <w:t xml:space="preserve"> odůvodněných případech</w:t>
      </w:r>
      <w:r w:rsidRPr="32003CD1" w:rsidDel="32003CD1">
        <w:rPr>
          <w:rFonts w:eastAsia="Cambria" w:cs="Cambria"/>
        </w:rPr>
        <w:t xml:space="preserve"> </w:t>
      </w:r>
      <w:r w:rsidR="41A46C34" w:rsidRPr="0069252B">
        <w:rPr>
          <w:rFonts w:eastAsia="Cambria" w:cs="Cambria"/>
        </w:rPr>
        <w:t xml:space="preserve">(např. u </w:t>
      </w:r>
      <w:r w:rsidR="5650027A" w:rsidRPr="0069252B">
        <w:rPr>
          <w:rFonts w:eastAsia="Cambria" w:cs="Cambria"/>
        </w:rPr>
        <w:t>zaměstnanců</w:t>
      </w:r>
      <w:r w:rsidR="41A46C34" w:rsidRPr="0069252B">
        <w:rPr>
          <w:rFonts w:eastAsia="Cambria" w:cs="Cambria"/>
        </w:rPr>
        <w:t>, jejichž publikační činnost vykázaná při výběrovém řízení dává příslib brzké habilitace)</w:t>
      </w:r>
      <w:r w:rsidR="4C4FC433" w:rsidRPr="0069252B">
        <w:rPr>
          <w:rFonts w:eastAsia="Cambria" w:cs="Cambria"/>
        </w:rPr>
        <w:t>.</w:t>
      </w:r>
    </w:p>
    <w:p w14:paraId="1378BFE8" w14:textId="7CF12892" w:rsidR="001A6674" w:rsidRPr="0069252B" w:rsidRDefault="3E2512C4" w:rsidP="00CE5C34">
      <w:pPr>
        <w:numPr>
          <w:ilvl w:val="0"/>
          <w:numId w:val="21"/>
        </w:numPr>
        <w:spacing w:after="120"/>
        <w:rPr>
          <w:rFonts w:eastAsia="Cambria" w:cs="Cambria"/>
        </w:rPr>
      </w:pPr>
      <w:r w:rsidRPr="4063FD74">
        <w:rPr>
          <w:rFonts w:eastAsia="Cambria" w:cs="Cambria"/>
        </w:rPr>
        <w:t>U</w:t>
      </w:r>
      <w:r w:rsidR="4C4FC433" w:rsidRPr="4063FD74">
        <w:rPr>
          <w:rFonts w:eastAsia="Cambria" w:cs="Cambria"/>
        </w:rPr>
        <w:t xml:space="preserve"> zaměstnance </w:t>
      </w:r>
      <w:r w:rsidRPr="4063FD74">
        <w:rPr>
          <w:rFonts w:eastAsia="Cambria" w:cs="Cambria"/>
        </w:rPr>
        <w:t xml:space="preserve">na pracovní pozici odborný asistent se předpokládá, že </w:t>
      </w:r>
      <w:r w:rsidR="4C4FC433" w:rsidRPr="4063FD74">
        <w:rPr>
          <w:rFonts w:eastAsia="Cambria" w:cs="Cambria"/>
        </w:rPr>
        <w:t xml:space="preserve">dosáhne </w:t>
      </w:r>
      <w:r w:rsidR="3F2314A1" w:rsidRPr="4063FD74">
        <w:rPr>
          <w:rFonts w:eastAsia="Cambria" w:cs="Cambria"/>
        </w:rPr>
        <w:t xml:space="preserve">habilitace </w:t>
      </w:r>
      <w:r w:rsidR="41A46C34" w:rsidRPr="4063FD74">
        <w:rPr>
          <w:rFonts w:eastAsia="Cambria" w:cs="Cambria"/>
        </w:rPr>
        <w:t xml:space="preserve">během </w:t>
      </w:r>
      <w:r w:rsidR="5650027A" w:rsidRPr="4063FD74">
        <w:rPr>
          <w:rFonts w:eastAsia="Cambria" w:cs="Cambria"/>
        </w:rPr>
        <w:t>trvání pracovního poměru na dobu určitou</w:t>
      </w:r>
      <w:r w:rsidR="41A46C34" w:rsidRPr="4063FD74">
        <w:rPr>
          <w:rFonts w:eastAsia="Cambria" w:cs="Cambria"/>
        </w:rPr>
        <w:t xml:space="preserve">, tj. typicky </w:t>
      </w:r>
      <w:r w:rsidR="3F2314A1" w:rsidRPr="4063FD74">
        <w:rPr>
          <w:rFonts w:eastAsia="Cambria" w:cs="Cambria"/>
        </w:rPr>
        <w:t xml:space="preserve">do </w:t>
      </w:r>
      <w:r w:rsidR="41A46C34" w:rsidRPr="4063FD74">
        <w:rPr>
          <w:rFonts w:eastAsia="Cambria" w:cs="Cambria"/>
        </w:rPr>
        <w:t>devíti</w:t>
      </w:r>
      <w:r w:rsidR="3F2314A1" w:rsidRPr="4063FD74">
        <w:rPr>
          <w:rFonts w:eastAsia="Cambria" w:cs="Cambria"/>
        </w:rPr>
        <w:t xml:space="preserve"> let od přijetí zaměstnance do pracovního poměru</w:t>
      </w:r>
      <w:r w:rsidR="4C4FC433" w:rsidRPr="4063FD74">
        <w:rPr>
          <w:rFonts w:eastAsia="Cambria" w:cs="Cambria"/>
        </w:rPr>
        <w:t>.</w:t>
      </w:r>
      <w:r w:rsidR="0C5E585D" w:rsidRPr="4063FD74">
        <w:rPr>
          <w:rFonts w:eastAsia="Cambria" w:cs="Cambria"/>
        </w:rPr>
        <w:t xml:space="preserve"> R</w:t>
      </w:r>
      <w:r w:rsidR="3E695FD7" w:rsidRPr="4063FD74">
        <w:rPr>
          <w:rFonts w:eastAsia="Cambria" w:cs="Cambria"/>
        </w:rPr>
        <w:t xml:space="preserve">ámcový </w:t>
      </w:r>
      <w:r w:rsidR="0C5E585D" w:rsidRPr="4063FD74">
        <w:rPr>
          <w:rFonts w:eastAsia="Cambria" w:cs="Cambria"/>
        </w:rPr>
        <w:t xml:space="preserve">plán vědeckého rozvoje směřující k zahájení habilitačního řízení nejpozději do devíti let od uzavření pracovní smlouvy </w:t>
      </w:r>
      <w:r w:rsidR="24728AA2" w:rsidRPr="4063FD74">
        <w:rPr>
          <w:rFonts w:eastAsia="Cambria" w:cs="Cambria"/>
        </w:rPr>
        <w:t xml:space="preserve">je </w:t>
      </w:r>
      <w:r w:rsidR="0C5E585D" w:rsidRPr="4063FD74">
        <w:rPr>
          <w:rFonts w:eastAsia="Cambria" w:cs="Cambria"/>
        </w:rPr>
        <w:t>i povinnou součástí požadavků při vypisování výběrového řízení na pracovní pozici odborného asistenta</w:t>
      </w:r>
      <w:r w:rsidR="3F2314A1" w:rsidRPr="4063FD74">
        <w:rPr>
          <w:rFonts w:eastAsia="Cambria" w:cs="Cambria"/>
        </w:rPr>
        <w:t>.</w:t>
      </w:r>
      <w:r w:rsidR="1A6766B3" w:rsidRPr="4063FD74">
        <w:rPr>
          <w:rFonts w:eastAsia="Cambria" w:cs="Cambria"/>
        </w:rPr>
        <w:t xml:space="preserve"> </w:t>
      </w:r>
    </w:p>
    <w:p w14:paraId="299B24BE" w14:textId="67979B16" w:rsidR="00BE690A" w:rsidRPr="0069252B" w:rsidRDefault="3F2314A1" w:rsidP="00CE5C34">
      <w:pPr>
        <w:numPr>
          <w:ilvl w:val="0"/>
          <w:numId w:val="21"/>
        </w:numPr>
        <w:spacing w:after="120"/>
        <w:rPr>
          <w:rFonts w:eastAsia="Cambria" w:cs="Cambria"/>
        </w:rPr>
      </w:pPr>
      <w:r w:rsidRPr="4A8F493D">
        <w:rPr>
          <w:rFonts w:eastAsia="Cambria" w:cs="Cambria"/>
        </w:rPr>
        <w:lastRenderedPageBreak/>
        <w:t xml:space="preserve">Pokud </w:t>
      </w:r>
      <w:r w:rsidR="5650027A" w:rsidRPr="4A8F493D">
        <w:rPr>
          <w:rFonts w:eastAsia="Cambria" w:cs="Cambria"/>
        </w:rPr>
        <w:t>zaměstnanec</w:t>
      </w:r>
      <w:r w:rsidRPr="4A8F493D">
        <w:rPr>
          <w:rFonts w:eastAsia="Cambria" w:cs="Cambria"/>
        </w:rPr>
        <w:t xml:space="preserve"> během této devítileté </w:t>
      </w:r>
      <w:r w:rsidR="5650027A" w:rsidRPr="4A8F493D">
        <w:rPr>
          <w:rFonts w:eastAsia="Cambria" w:cs="Cambria"/>
        </w:rPr>
        <w:t>doby</w:t>
      </w:r>
      <w:r w:rsidRPr="4A8F493D">
        <w:rPr>
          <w:rFonts w:eastAsia="Cambria" w:cs="Cambria"/>
        </w:rPr>
        <w:t xml:space="preserve"> </w:t>
      </w:r>
      <w:r w:rsidR="68DBF102" w:rsidRPr="4A8F493D">
        <w:rPr>
          <w:rFonts w:eastAsia="Cambria" w:cs="Cambria"/>
        </w:rPr>
        <w:t xml:space="preserve">habilitační řízení zahájit </w:t>
      </w:r>
      <w:r w:rsidRPr="4A8F493D">
        <w:rPr>
          <w:rFonts w:eastAsia="Cambria" w:cs="Cambria"/>
        </w:rPr>
        <w:t xml:space="preserve">nestihne, </w:t>
      </w:r>
      <w:r w:rsidR="24728AA2" w:rsidRPr="4A8F493D">
        <w:rPr>
          <w:rFonts w:eastAsia="Cambria" w:cs="Cambria"/>
        </w:rPr>
        <w:t>je</w:t>
      </w:r>
      <w:r w:rsidRPr="4A8F493D">
        <w:rPr>
          <w:rFonts w:eastAsia="Cambria" w:cs="Cambria"/>
        </w:rPr>
        <w:t xml:space="preserve"> </w:t>
      </w:r>
      <w:r w:rsidR="55360A50" w:rsidRPr="4A8F493D">
        <w:rPr>
          <w:rFonts w:eastAsia="Cambria" w:cs="Cambria"/>
        </w:rPr>
        <w:t xml:space="preserve">na konci této </w:t>
      </w:r>
      <w:r w:rsidR="5650027A" w:rsidRPr="4A8F493D">
        <w:rPr>
          <w:rFonts w:eastAsia="Cambria" w:cs="Cambria"/>
        </w:rPr>
        <w:t>doby</w:t>
      </w:r>
      <w:r w:rsidR="55360A50" w:rsidRPr="4A8F493D">
        <w:rPr>
          <w:rFonts w:eastAsia="Cambria" w:cs="Cambria"/>
        </w:rPr>
        <w:t xml:space="preserve"> v rámci jeho hodnocení nutné</w:t>
      </w:r>
      <w:r w:rsidRPr="4A8F493D">
        <w:rPr>
          <w:rFonts w:eastAsia="Cambria" w:cs="Cambria"/>
        </w:rPr>
        <w:t xml:space="preserve"> zváž</w:t>
      </w:r>
      <w:r w:rsidR="55360A50" w:rsidRPr="4A8F493D">
        <w:rPr>
          <w:rFonts w:eastAsia="Cambria" w:cs="Cambria"/>
        </w:rPr>
        <w:t>it</w:t>
      </w:r>
      <w:r w:rsidRPr="4A8F493D">
        <w:rPr>
          <w:rFonts w:eastAsia="Cambria" w:cs="Cambria"/>
        </w:rPr>
        <w:t xml:space="preserve"> perspektiv</w:t>
      </w:r>
      <w:r w:rsidR="55360A50" w:rsidRPr="4A8F493D">
        <w:rPr>
          <w:rFonts w:eastAsia="Cambria" w:cs="Cambria"/>
        </w:rPr>
        <w:t>u</w:t>
      </w:r>
      <w:r w:rsidRPr="4A8F493D">
        <w:rPr>
          <w:rFonts w:eastAsia="Cambria" w:cs="Cambria"/>
        </w:rPr>
        <w:t xml:space="preserve"> jeho dalšího působení na fakultě</w:t>
      </w:r>
      <w:r w:rsidR="24728AA2" w:rsidRPr="4A8F493D">
        <w:rPr>
          <w:rFonts w:eastAsia="Cambria" w:cs="Cambria"/>
        </w:rPr>
        <w:t xml:space="preserve"> a na základě výsledku jeho hodnocení zvolit jednu ze </w:t>
      </w:r>
      <w:r w:rsidR="55360A50" w:rsidRPr="4A8F493D">
        <w:rPr>
          <w:rFonts w:eastAsia="Cambria" w:cs="Cambria"/>
        </w:rPr>
        <w:t>tř</w:t>
      </w:r>
      <w:r w:rsidR="24728AA2" w:rsidRPr="4A8F493D">
        <w:rPr>
          <w:rFonts w:eastAsia="Cambria" w:cs="Cambria"/>
        </w:rPr>
        <w:t>í</w:t>
      </w:r>
      <w:r w:rsidR="55360A50" w:rsidRPr="4A8F493D">
        <w:rPr>
          <w:rFonts w:eastAsia="Cambria" w:cs="Cambria"/>
        </w:rPr>
        <w:t xml:space="preserve"> možnost</w:t>
      </w:r>
      <w:r w:rsidR="24728AA2" w:rsidRPr="4A8F493D">
        <w:rPr>
          <w:rFonts w:eastAsia="Cambria" w:cs="Cambria"/>
        </w:rPr>
        <w:t>í</w:t>
      </w:r>
      <w:r w:rsidR="4FE7E2B5" w:rsidRPr="4A8F493D">
        <w:rPr>
          <w:rFonts w:eastAsia="Cambria" w:cs="Cambria"/>
        </w:rPr>
        <w:t>:</w:t>
      </w:r>
    </w:p>
    <w:p w14:paraId="3FDD64C4" w14:textId="219919EA" w:rsidR="00C7771B" w:rsidRPr="0069252B" w:rsidRDefault="55360A50" w:rsidP="00CE5C34">
      <w:pPr>
        <w:numPr>
          <w:ilvl w:val="0"/>
          <w:numId w:val="15"/>
        </w:numPr>
        <w:ind w:left="1134"/>
        <w:rPr>
          <w:rFonts w:eastAsia="Cambria" w:cs="Cambria"/>
        </w:rPr>
      </w:pPr>
      <w:r w:rsidRPr="4A8F493D">
        <w:rPr>
          <w:rFonts w:eastAsia="Cambria" w:cs="Cambria"/>
        </w:rPr>
        <w:t xml:space="preserve">pokud </w:t>
      </w:r>
      <w:r w:rsidR="5650027A" w:rsidRPr="4A8F493D">
        <w:rPr>
          <w:rFonts w:eastAsia="Cambria" w:cs="Cambria"/>
        </w:rPr>
        <w:t>zaměstnanec</w:t>
      </w:r>
      <w:r w:rsidRPr="4A8F493D">
        <w:rPr>
          <w:rFonts w:eastAsia="Cambria" w:cs="Cambria"/>
        </w:rPr>
        <w:t xml:space="preserve"> nevykazuje perspektivu brzkého zahájení habilitačního řízení, ale je</w:t>
      </w:r>
      <w:r w:rsidR="1A6766B3" w:rsidRPr="4A8F493D">
        <w:rPr>
          <w:rFonts w:eastAsia="Cambria" w:cs="Cambria"/>
        </w:rPr>
        <w:t xml:space="preserve"> </w:t>
      </w:r>
      <w:r w:rsidR="1C520ECE" w:rsidRPr="4A8F493D">
        <w:rPr>
          <w:rFonts w:eastAsia="Cambria" w:cs="Cambria"/>
        </w:rPr>
        <w:t>kvalitn</w:t>
      </w:r>
      <w:r w:rsidR="0DAE023D" w:rsidRPr="4A8F493D">
        <w:rPr>
          <w:rFonts w:eastAsia="Cambria" w:cs="Cambria"/>
        </w:rPr>
        <w:t>í pedagog</w:t>
      </w:r>
      <w:r w:rsidR="1A6766B3" w:rsidRPr="4A8F493D">
        <w:rPr>
          <w:rFonts w:eastAsia="Cambria" w:cs="Cambria"/>
        </w:rPr>
        <w:t xml:space="preserve">, může </w:t>
      </w:r>
      <w:r w:rsidR="2BB92A96" w:rsidRPr="4A8F493D">
        <w:rPr>
          <w:rFonts w:eastAsia="Cambria" w:cs="Cambria"/>
        </w:rPr>
        <w:t>mu být nabídnuta</w:t>
      </w:r>
      <w:r w:rsidR="1A6766B3" w:rsidRPr="4A8F493D">
        <w:rPr>
          <w:rFonts w:eastAsia="Cambria" w:cs="Cambria"/>
        </w:rPr>
        <w:t xml:space="preserve"> pracovní pozic</w:t>
      </w:r>
      <w:r w:rsidR="2BB92A96" w:rsidRPr="4A8F493D">
        <w:rPr>
          <w:rFonts w:eastAsia="Cambria" w:cs="Cambria"/>
        </w:rPr>
        <w:t>e</w:t>
      </w:r>
      <w:r w:rsidR="1A6766B3" w:rsidRPr="4A8F493D">
        <w:rPr>
          <w:rFonts w:eastAsia="Cambria" w:cs="Cambria"/>
        </w:rPr>
        <w:t xml:space="preserve"> </w:t>
      </w:r>
      <w:r w:rsidR="24728AA2" w:rsidRPr="4A8F493D">
        <w:rPr>
          <w:rFonts w:eastAsia="Cambria" w:cs="Cambria"/>
        </w:rPr>
        <w:t xml:space="preserve">lektora (mzdová třída </w:t>
      </w:r>
      <w:r w:rsidR="1EE8D276" w:rsidRPr="4A8F493D">
        <w:rPr>
          <w:rFonts w:eastAsia="Cambria" w:cs="Cambria"/>
        </w:rPr>
        <w:t>L2) v pracovním poměru</w:t>
      </w:r>
      <w:r w:rsidR="1A6766B3" w:rsidRPr="4A8F493D">
        <w:rPr>
          <w:rFonts w:eastAsia="Cambria" w:cs="Cambria"/>
        </w:rPr>
        <w:t xml:space="preserve"> na dobu neurčitou.</w:t>
      </w:r>
      <w:r w:rsidR="0402DA5B" w:rsidRPr="4A8F493D">
        <w:rPr>
          <w:rFonts w:eastAsia="Cambria" w:cs="Cambria"/>
        </w:rPr>
        <w:t xml:space="preserve"> Změna pracovní pozice</w:t>
      </w:r>
      <w:r w:rsidR="00FC02CF">
        <w:rPr>
          <w:rFonts w:eastAsia="Cambria" w:cs="Cambria"/>
        </w:rPr>
        <w:t xml:space="preserve"> </w:t>
      </w:r>
      <w:r w:rsidR="0402DA5B" w:rsidRPr="4A8F493D">
        <w:rPr>
          <w:rFonts w:eastAsia="Cambria" w:cs="Cambria"/>
        </w:rPr>
        <w:t>není zcela automatická a je možn</w:t>
      </w:r>
      <w:r w:rsidR="00413C64">
        <w:rPr>
          <w:rFonts w:eastAsia="Cambria" w:cs="Cambria"/>
        </w:rPr>
        <w:t>á pouze</w:t>
      </w:r>
      <w:r w:rsidR="0402DA5B" w:rsidRPr="4A8F493D">
        <w:rPr>
          <w:rFonts w:eastAsia="Cambria" w:cs="Cambria"/>
        </w:rPr>
        <w:t xml:space="preserve"> na základě rozvahy vedoucího </w:t>
      </w:r>
      <w:r w:rsidR="5650027A" w:rsidRPr="4A8F493D">
        <w:rPr>
          <w:rFonts w:eastAsia="Cambria" w:cs="Cambria"/>
        </w:rPr>
        <w:t>příslušné základní součásti fakulty</w:t>
      </w:r>
      <w:r w:rsidR="0402DA5B" w:rsidRPr="4A8F493D">
        <w:rPr>
          <w:rFonts w:eastAsia="Cambria" w:cs="Cambria"/>
        </w:rPr>
        <w:t xml:space="preserve"> ohledně </w:t>
      </w:r>
      <w:r w:rsidR="5DF63E17" w:rsidRPr="4A8F493D">
        <w:rPr>
          <w:rFonts w:eastAsia="Cambria" w:cs="Cambria"/>
        </w:rPr>
        <w:t xml:space="preserve">pedagogických kvalit a </w:t>
      </w:r>
      <w:r w:rsidR="0402DA5B" w:rsidRPr="4A8F493D">
        <w:rPr>
          <w:rFonts w:eastAsia="Cambria" w:cs="Cambria"/>
        </w:rPr>
        <w:t xml:space="preserve">potřebnosti takovéhoto </w:t>
      </w:r>
      <w:r w:rsidR="5650027A" w:rsidRPr="4A8F493D">
        <w:rPr>
          <w:rFonts w:eastAsia="Cambria" w:cs="Cambria"/>
        </w:rPr>
        <w:t>zaměstnance</w:t>
      </w:r>
      <w:r w:rsidR="5EFF9FBE" w:rsidRPr="4A8F493D">
        <w:rPr>
          <w:rFonts w:eastAsia="Cambria" w:cs="Cambria"/>
        </w:rPr>
        <w:t xml:space="preserve"> v kontextu fungování dané základní součásti fakulty předložené děkanovi fakulty</w:t>
      </w:r>
      <w:r w:rsidR="0402DA5B" w:rsidRPr="4A8F493D">
        <w:rPr>
          <w:rFonts w:eastAsia="Cambria" w:cs="Cambria"/>
        </w:rPr>
        <w:t xml:space="preserve">; zvláště bude třeba dbát na to, aby nebyl narušen vhodný poměr nehabilitovaných a habilitovaných (či k habilitaci směřujících) </w:t>
      </w:r>
      <w:r w:rsidR="5650027A" w:rsidRPr="4A8F493D">
        <w:rPr>
          <w:rFonts w:eastAsia="Cambria" w:cs="Cambria"/>
        </w:rPr>
        <w:t>zaměstnanců</w:t>
      </w:r>
      <w:r w:rsidR="0402DA5B" w:rsidRPr="4A8F493D">
        <w:rPr>
          <w:rFonts w:eastAsia="Cambria" w:cs="Cambria"/>
        </w:rPr>
        <w:t>, a nebylo</w:t>
      </w:r>
      <w:r w:rsidR="00FC02CF">
        <w:rPr>
          <w:rFonts w:eastAsia="Cambria" w:cs="Cambria"/>
        </w:rPr>
        <w:t xml:space="preserve"> </w:t>
      </w:r>
      <w:r w:rsidR="0402DA5B" w:rsidRPr="4A8F493D">
        <w:rPr>
          <w:rFonts w:eastAsia="Cambria" w:cs="Cambria"/>
        </w:rPr>
        <w:t>tak ohroženo uskutečňování studijních programů.</w:t>
      </w:r>
      <w:r w:rsidR="5EFF9FBE" w:rsidRPr="4A8F493D">
        <w:rPr>
          <w:rFonts w:eastAsia="Cambria" w:cs="Cambria"/>
        </w:rPr>
        <w:t xml:space="preserve"> Zároveň je třeba doložit využitelnost </w:t>
      </w:r>
      <w:r w:rsidR="5650027A" w:rsidRPr="4A8F493D">
        <w:rPr>
          <w:rFonts w:eastAsia="Cambria" w:cs="Cambria"/>
        </w:rPr>
        <w:t>zaměstnance</w:t>
      </w:r>
      <w:r w:rsidR="5EFF9FBE" w:rsidRPr="4A8F493D">
        <w:rPr>
          <w:rFonts w:eastAsia="Cambria" w:cs="Cambria"/>
        </w:rPr>
        <w:t xml:space="preserve"> i při vyšší výukové povinnosti, která se s pracovní pozicí lektor (mzdová třída L2) pojí;</w:t>
      </w:r>
    </w:p>
    <w:p w14:paraId="5FD0DA10" w14:textId="77777777" w:rsidR="00FC02CF" w:rsidRDefault="343FE11B" w:rsidP="00CE5C34">
      <w:pPr>
        <w:numPr>
          <w:ilvl w:val="0"/>
          <w:numId w:val="15"/>
        </w:numPr>
        <w:ind w:left="1134"/>
        <w:rPr>
          <w:rFonts w:eastAsia="Cambria" w:cs="Cambria"/>
        </w:rPr>
      </w:pPr>
      <w:r w:rsidRPr="4063FD74">
        <w:rPr>
          <w:rFonts w:eastAsia="Cambria" w:cs="Cambria"/>
        </w:rPr>
        <w:t xml:space="preserve">pokud </w:t>
      </w:r>
      <w:r w:rsidR="5650027A" w:rsidRPr="4063FD74">
        <w:rPr>
          <w:rFonts w:eastAsia="Cambria" w:cs="Cambria"/>
        </w:rPr>
        <w:t xml:space="preserve">zaměstnanec </w:t>
      </w:r>
      <w:r w:rsidR="55360A50" w:rsidRPr="4063FD74">
        <w:rPr>
          <w:rFonts w:eastAsia="Cambria" w:cs="Cambria"/>
        </w:rPr>
        <w:t xml:space="preserve">nevykazuje </w:t>
      </w:r>
      <w:r w:rsidRPr="4063FD74">
        <w:rPr>
          <w:rFonts w:eastAsia="Cambria" w:cs="Cambria"/>
        </w:rPr>
        <w:t xml:space="preserve">perspektivu brzkého zahájení habilitačního řízení a </w:t>
      </w:r>
      <w:r w:rsidR="55360A50" w:rsidRPr="4063FD74">
        <w:rPr>
          <w:rFonts w:eastAsia="Cambria" w:cs="Cambria"/>
        </w:rPr>
        <w:t xml:space="preserve">podmínky dle </w:t>
      </w:r>
      <w:r w:rsidR="6227DE84" w:rsidRPr="4063FD74">
        <w:rPr>
          <w:rFonts w:eastAsia="Cambria" w:cs="Cambria"/>
        </w:rPr>
        <w:t xml:space="preserve">písm. a) tohoto odstavce </w:t>
      </w:r>
      <w:r w:rsidR="55360A50" w:rsidRPr="4063FD74">
        <w:rPr>
          <w:rFonts w:eastAsia="Cambria" w:cs="Cambria"/>
        </w:rPr>
        <w:t>pro změnu na pracovní pozici lektora splněny nejsou</w:t>
      </w:r>
      <w:r w:rsidRPr="4063FD74">
        <w:rPr>
          <w:rFonts w:eastAsia="Cambria" w:cs="Cambria"/>
        </w:rPr>
        <w:t xml:space="preserve">, </w:t>
      </w:r>
      <w:r w:rsidR="5650027A" w:rsidRPr="4063FD74">
        <w:rPr>
          <w:rFonts w:eastAsia="Cambria" w:cs="Cambria"/>
        </w:rPr>
        <w:t>pracovní poměr zaměstnance</w:t>
      </w:r>
      <w:r w:rsidRPr="4063FD74">
        <w:rPr>
          <w:rFonts w:eastAsia="Cambria" w:cs="Cambria"/>
        </w:rPr>
        <w:t xml:space="preserve"> </w:t>
      </w:r>
      <w:r w:rsidR="55360A50" w:rsidRPr="4063FD74">
        <w:rPr>
          <w:rFonts w:eastAsia="Cambria" w:cs="Cambria"/>
        </w:rPr>
        <w:t xml:space="preserve">nebude prodloužen a </w:t>
      </w:r>
      <w:r w:rsidRPr="4063FD74">
        <w:rPr>
          <w:rFonts w:eastAsia="Cambria" w:cs="Cambria"/>
        </w:rPr>
        <w:t xml:space="preserve">na </w:t>
      </w:r>
      <w:r w:rsidR="5650027A" w:rsidRPr="4063FD74">
        <w:rPr>
          <w:rFonts w:eastAsia="Cambria" w:cs="Cambria"/>
        </w:rPr>
        <w:t>fakultě</w:t>
      </w:r>
      <w:r w:rsidRPr="4063FD74">
        <w:rPr>
          <w:rFonts w:eastAsia="Cambria" w:cs="Cambria"/>
        </w:rPr>
        <w:t xml:space="preserve"> </w:t>
      </w:r>
      <w:r w:rsidR="55360A50" w:rsidRPr="4063FD74">
        <w:rPr>
          <w:rFonts w:eastAsia="Cambria" w:cs="Cambria"/>
        </w:rPr>
        <w:t>bude moci nadále vy</w:t>
      </w:r>
      <w:r w:rsidRPr="4063FD74">
        <w:rPr>
          <w:rFonts w:eastAsia="Cambria" w:cs="Cambria"/>
        </w:rPr>
        <w:t>učovat pouze na základě dohod o pracích konaných mimo pracovní poměr (DPP</w:t>
      </w:r>
      <w:r w:rsidR="4C2207A6" w:rsidRPr="4063FD74">
        <w:rPr>
          <w:rFonts w:eastAsia="Cambria" w:cs="Cambria"/>
        </w:rPr>
        <w:t xml:space="preserve">/DPČ), případně </w:t>
      </w:r>
      <w:r w:rsidR="25D88F5A" w:rsidRPr="4063FD74">
        <w:rPr>
          <w:rFonts w:eastAsia="Cambria" w:cs="Cambria"/>
        </w:rPr>
        <w:t>p</w:t>
      </w:r>
      <w:r w:rsidR="4C2207A6" w:rsidRPr="4063FD74">
        <w:rPr>
          <w:rFonts w:eastAsia="Cambria" w:cs="Cambria"/>
        </w:rPr>
        <w:t>ůsobit jako</w:t>
      </w:r>
      <w:r w:rsidR="56979718" w:rsidRPr="4063FD74">
        <w:rPr>
          <w:rFonts w:eastAsia="Cambria" w:cs="Cambria"/>
        </w:rPr>
        <w:t xml:space="preserve"> vědecký pracovník </w:t>
      </w:r>
      <w:r w:rsidR="5650027A" w:rsidRPr="4063FD74">
        <w:rPr>
          <w:rFonts w:eastAsia="Cambria" w:cs="Cambria"/>
        </w:rPr>
        <w:t xml:space="preserve">v rámci </w:t>
      </w:r>
      <w:r w:rsidR="56979718" w:rsidRPr="4063FD74">
        <w:rPr>
          <w:rFonts w:eastAsia="Cambria" w:cs="Cambria"/>
        </w:rPr>
        <w:t>externě financovaného projektu;</w:t>
      </w:r>
    </w:p>
    <w:p w14:paraId="614F7BBA" w14:textId="26317878" w:rsidR="00FC02CF" w:rsidRDefault="00FC02CF" w:rsidP="00CE5C34">
      <w:pPr>
        <w:numPr>
          <w:ilvl w:val="0"/>
          <w:numId w:val="15"/>
        </w:numPr>
        <w:spacing w:after="120"/>
        <w:ind w:left="1134"/>
        <w:rPr>
          <w:rFonts w:eastAsia="Cambria" w:cs="Cambria"/>
        </w:rPr>
      </w:pPr>
      <w:r w:rsidRPr="4063FD74">
        <w:rPr>
          <w:rFonts w:eastAsia="Cambria" w:cs="Cambria"/>
        </w:rPr>
        <w:t>pokud zaměstnanec počtem a kvalitou svých publikací vykazuje perspektivu brzkého zahájení habilitačního řízení, může hodnoticí komise doporučit prodloužení jeho pracovního poměru na dobu neurčitou s tím, že pro příští hodnocení budou jeho úkoly stanoveny tak, aby odpovídaly požadavkům pro zahájení habilitačního řízení. Viz blíže čl. 15 odst. 4 OD k hodnocení. Doba pro zahájení příštího hodnocení bude v těchto případech typicky tříletá s výjimkou případů uvedených v čl. 16 odst. 3 písm. c) OD k hodnocení.</w:t>
      </w:r>
    </w:p>
    <w:p w14:paraId="6CEA3EAD" w14:textId="12C9167B" w:rsidR="32628C47" w:rsidRDefault="4063FD74" w:rsidP="00CE5C34">
      <w:pPr>
        <w:numPr>
          <w:ilvl w:val="0"/>
          <w:numId w:val="21"/>
        </w:numPr>
        <w:spacing w:after="120"/>
        <w:rPr>
          <w:rFonts w:asciiTheme="minorHAnsi" w:eastAsiaTheme="minorEastAsia" w:hAnsiTheme="minorHAnsi"/>
        </w:rPr>
      </w:pPr>
      <w:r w:rsidRPr="4063FD74">
        <w:rPr>
          <w:rFonts w:eastAsia="Cambria" w:cs="Cambria"/>
        </w:rPr>
        <w:t>Jakmile se zaměstnanec na pracovní pozici odborný asistent habilituje, obrátí se na vedoucího příslušného pracoviště fakulty s žádostí o změnu pracovní pozice na pracovní pozici docent a o prodloužení pracovního poměru na dobu neurčitou.</w:t>
      </w:r>
      <w:r w:rsidR="006A2CC5">
        <w:rPr>
          <w:rStyle w:val="Znakapoznpodarou"/>
          <w:rFonts w:eastAsia="Cambria" w:cs="Cambria"/>
        </w:rPr>
        <w:footnoteReference w:id="3"/>
      </w:r>
      <w:r w:rsidRPr="4063FD74">
        <w:rPr>
          <w:rFonts w:eastAsia="Cambria" w:cs="Cambria"/>
        </w:rPr>
        <w:t xml:space="preserve">  Vedoucí posoudí, zda zaměstnanec splňuje podmínky dle typické pracovní náplně pro pracovní pozici docent, a pokud ano, předá návrh na změnu pracovní pozice zaměstnance prostřednictvím Osobního oddělení děkanovi fakulty. Vyhodnotí-li vedoucí, že zaměstnanec podmínky pro pracovní pozici docent nesplňuje (např. z toho důvodu, že vyjma vědecké činnosti a </w:t>
      </w:r>
      <w:proofErr w:type="gramStart"/>
      <w:r w:rsidRPr="4063FD74">
        <w:rPr>
          <w:rFonts w:eastAsia="Cambria" w:cs="Cambria"/>
        </w:rPr>
        <w:t>základní  výuky</w:t>
      </w:r>
      <w:proofErr w:type="gramEnd"/>
      <w:r w:rsidRPr="4063FD74">
        <w:rPr>
          <w:rFonts w:eastAsia="Cambria" w:cs="Cambria"/>
        </w:rPr>
        <w:t xml:space="preserve"> </w:t>
      </w:r>
      <w:r w:rsidR="00115AD3">
        <w:rPr>
          <w:rFonts w:eastAsia="Cambria" w:cs="Cambria"/>
        </w:rPr>
        <w:t>[</w:t>
      </w:r>
      <w:r w:rsidRPr="4063FD74">
        <w:rPr>
          <w:rFonts w:eastAsia="Cambria" w:cs="Cambria"/>
        </w:rPr>
        <w:t>ve smyslu Přílohy 1 – Katalogu prací a pracovních pozic</w:t>
      </w:r>
      <w:r w:rsidR="00115AD3">
        <w:rPr>
          <w:rFonts w:eastAsia="Cambria" w:cs="Cambria"/>
        </w:rPr>
        <w:t>]</w:t>
      </w:r>
      <w:r w:rsidRPr="4063FD74">
        <w:rPr>
          <w:rFonts w:eastAsia="Cambria" w:cs="Cambria"/>
        </w:rPr>
        <w:t xml:space="preserve"> nevykazuje žádné jiné aktivity), je povinen i toto děkanovi fakulty doložit (typicky odkazem na předchozí hodnocení daného zaměstnance).</w:t>
      </w:r>
      <w:r w:rsidR="7F245865" w:rsidRPr="4063FD74">
        <w:rPr>
          <w:rFonts w:eastAsia="Cambria" w:cs="Cambria"/>
        </w:rPr>
        <w:t xml:space="preserve"> </w:t>
      </w:r>
      <w:r w:rsidR="0B0AE085" w:rsidRPr="4063FD74">
        <w:rPr>
          <w:rFonts w:eastAsia="Cambria" w:cs="Cambria"/>
        </w:rPr>
        <w:t xml:space="preserve">Současně </w:t>
      </w:r>
      <w:r w:rsidR="7186EB92" w:rsidRPr="4063FD74">
        <w:rPr>
          <w:rFonts w:eastAsia="Cambria" w:cs="Cambria"/>
        </w:rPr>
        <w:t>má</w:t>
      </w:r>
      <w:r w:rsidR="0B0AE085" w:rsidRPr="4063FD74">
        <w:rPr>
          <w:rFonts w:eastAsia="Cambria" w:cs="Cambria"/>
        </w:rPr>
        <w:t xml:space="preserve"> vedoucí možnost navrhnout děkanovi vypsání výběrové</w:t>
      </w:r>
      <w:r w:rsidR="042BBEA6" w:rsidRPr="4063FD74">
        <w:rPr>
          <w:rFonts w:eastAsia="Cambria" w:cs="Cambria"/>
        </w:rPr>
        <w:t>ho</w:t>
      </w:r>
      <w:r w:rsidR="0B0AE085" w:rsidRPr="4063FD74">
        <w:rPr>
          <w:rFonts w:eastAsia="Cambria" w:cs="Cambria"/>
        </w:rPr>
        <w:t xml:space="preserve"> řízení </w:t>
      </w:r>
      <w:r w:rsidR="042BBEA6" w:rsidRPr="4063FD74">
        <w:rPr>
          <w:rFonts w:eastAsia="Cambria" w:cs="Cambria"/>
        </w:rPr>
        <w:t xml:space="preserve">na pracovní pozici </w:t>
      </w:r>
      <w:r w:rsidR="5650027A" w:rsidRPr="4063FD74">
        <w:rPr>
          <w:rFonts w:eastAsia="Cambria" w:cs="Cambria"/>
        </w:rPr>
        <w:t>docent</w:t>
      </w:r>
      <w:r w:rsidR="042BBEA6" w:rsidRPr="4063FD74">
        <w:rPr>
          <w:rFonts w:eastAsia="Cambria" w:cs="Cambria"/>
        </w:rPr>
        <w:t xml:space="preserve"> </w:t>
      </w:r>
      <w:r w:rsidR="261CBE9B" w:rsidRPr="4063FD74">
        <w:rPr>
          <w:rFonts w:eastAsia="Cambria" w:cs="Cambria"/>
        </w:rPr>
        <w:t xml:space="preserve">nebo </w:t>
      </w:r>
      <w:r w:rsidR="76D5FDCE" w:rsidRPr="4063FD74">
        <w:rPr>
          <w:rFonts w:eastAsia="Cambria" w:cs="Cambria"/>
        </w:rPr>
        <w:t>odborný asistent</w:t>
      </w:r>
      <w:r w:rsidR="00FC02CF" w:rsidRPr="4063FD74">
        <w:rPr>
          <w:rFonts w:eastAsia="Cambria" w:cs="Cambria"/>
        </w:rPr>
        <w:t>.</w:t>
      </w:r>
      <w:r w:rsidR="32628C47" w:rsidRPr="4063FD74">
        <w:rPr>
          <w:rStyle w:val="Znakapoznpodarou"/>
          <w:rFonts w:eastAsia="Cambria" w:cs="Cambria"/>
        </w:rPr>
        <w:footnoteReference w:id="4"/>
      </w:r>
      <w:r w:rsidR="042BBEA6" w:rsidRPr="4063FD74">
        <w:rPr>
          <w:rFonts w:eastAsia="Cambria" w:cs="Cambria"/>
        </w:rPr>
        <w:t xml:space="preserve"> Děkan fakulty vyhodnotí stanovisko a podklady dodané vedoucím a rozhodne o dalším postupu.</w:t>
      </w:r>
    </w:p>
    <w:p w14:paraId="74FC7A36" w14:textId="6498C141" w:rsidR="00E2365B" w:rsidRPr="002B6023" w:rsidRDefault="00E2365B" w:rsidP="00CE5C34">
      <w:pPr>
        <w:keepNext/>
        <w:spacing w:before="360"/>
        <w:jc w:val="center"/>
        <w:rPr>
          <w:b/>
          <w:bCs/>
        </w:rPr>
      </w:pPr>
      <w:r w:rsidRPr="4063FD74">
        <w:rPr>
          <w:b/>
          <w:bCs/>
        </w:rPr>
        <w:t xml:space="preserve">Čl. </w:t>
      </w:r>
      <w:r w:rsidR="00977EE0" w:rsidRPr="4063FD74">
        <w:rPr>
          <w:b/>
          <w:bCs/>
        </w:rPr>
        <w:t>7</w:t>
      </w:r>
    </w:p>
    <w:p w14:paraId="14E95E82" w14:textId="593177C1" w:rsidR="00E2365B" w:rsidRPr="002B6023" w:rsidRDefault="031A5D6B" w:rsidP="00CE5C34">
      <w:pPr>
        <w:keepNext/>
        <w:spacing w:after="120"/>
        <w:jc w:val="center"/>
        <w:rPr>
          <w:b/>
          <w:bCs/>
        </w:rPr>
      </w:pPr>
      <w:r w:rsidRPr="4063FD74">
        <w:rPr>
          <w:b/>
          <w:bCs/>
        </w:rPr>
        <w:t>Docent</w:t>
      </w:r>
      <w:r w:rsidR="7186EB92" w:rsidRPr="4063FD74">
        <w:rPr>
          <w:b/>
          <w:bCs/>
        </w:rPr>
        <w:t xml:space="preserve"> (mzdová třída AP3)</w:t>
      </w:r>
    </w:p>
    <w:p w14:paraId="7876FE07" w14:textId="231C22AC" w:rsidR="00B26787" w:rsidRDefault="00B26787" w:rsidP="00CE5C34">
      <w:pPr>
        <w:numPr>
          <w:ilvl w:val="0"/>
          <w:numId w:val="24"/>
        </w:numPr>
        <w:spacing w:after="120"/>
        <w:rPr>
          <w:rFonts w:asciiTheme="minorHAnsi" w:eastAsiaTheme="minorEastAsia" w:hAnsiTheme="minorHAnsi"/>
          <w:color w:val="000000" w:themeColor="text1"/>
        </w:rPr>
      </w:pPr>
      <w:r w:rsidRPr="4063FD74">
        <w:rPr>
          <w:rFonts w:eastAsia="Cambria" w:cs="Cambria"/>
        </w:rPr>
        <w:t>Noví zaměstnanci na pracovní pozici docent jsou obvykle přijímáni na dobu určitou s tím, že při prvním prodloužení pracovního poměru je možné jim na základě hodnocení pracovní smlouvu prodloužit na dobu neurčitou. Po uzavření pracovní smlouvy na dobu neurčitou následně podléhají pravidelnému hodnocení v typicky pětileté lhůtě (viz blíže OD k hodnocení).</w:t>
      </w:r>
    </w:p>
    <w:p w14:paraId="644347E0" w14:textId="6F4FB6AB" w:rsidR="00AF66E4" w:rsidRPr="001A4469" w:rsidRDefault="7186EB92" w:rsidP="00CE5C34">
      <w:pPr>
        <w:numPr>
          <w:ilvl w:val="0"/>
          <w:numId w:val="24"/>
        </w:numPr>
        <w:rPr>
          <w:rFonts w:eastAsia="Cambria" w:cs="Cambria"/>
          <w:color w:val="000000" w:themeColor="text1"/>
        </w:rPr>
      </w:pPr>
      <w:r w:rsidRPr="4C7A82EB">
        <w:rPr>
          <w:rFonts w:eastAsia="Cambria" w:cs="Cambria"/>
        </w:rPr>
        <w:t xml:space="preserve">Jestliže </w:t>
      </w:r>
      <w:r w:rsidR="6E2136E6" w:rsidRPr="4C7A82EB">
        <w:rPr>
          <w:rFonts w:eastAsia="Cambria" w:cs="Cambria"/>
        </w:rPr>
        <w:t xml:space="preserve">zaměstnanec </w:t>
      </w:r>
      <w:r w:rsidR="7977532F" w:rsidRPr="4C7A82EB">
        <w:rPr>
          <w:rFonts w:eastAsia="Cambria" w:cs="Cambria"/>
        </w:rPr>
        <w:t xml:space="preserve">na pracovní pozici docent projde </w:t>
      </w:r>
      <w:proofErr w:type="gramStart"/>
      <w:r w:rsidR="3D5A3748" w:rsidRPr="4C7A82EB">
        <w:rPr>
          <w:rFonts w:eastAsia="Cambria" w:cs="Cambria"/>
        </w:rPr>
        <w:t>úspěšně  řízením</w:t>
      </w:r>
      <w:proofErr w:type="gramEnd"/>
      <w:r w:rsidR="3D5A3748" w:rsidRPr="4C7A82EB">
        <w:rPr>
          <w:rFonts w:eastAsia="Cambria" w:cs="Cambria"/>
        </w:rPr>
        <w:t xml:space="preserve"> ke jmenování profesorem</w:t>
      </w:r>
      <w:r w:rsidR="7977532F" w:rsidRPr="4C7A82EB">
        <w:rPr>
          <w:rFonts w:eastAsia="Cambria" w:cs="Cambria"/>
        </w:rPr>
        <w:t xml:space="preserve">, </w:t>
      </w:r>
      <w:r w:rsidR="34BE325C" w:rsidRPr="4C7A82EB">
        <w:rPr>
          <w:rFonts w:eastAsia="Cambria" w:cs="Cambria"/>
        </w:rPr>
        <w:t xml:space="preserve">obrátí se na vedoucího </w:t>
      </w:r>
      <w:r w:rsidR="5650027A" w:rsidRPr="4C7A82EB">
        <w:rPr>
          <w:rFonts w:eastAsia="Cambria" w:cs="Cambria"/>
        </w:rPr>
        <w:t>příslušného pracoviště fakulty</w:t>
      </w:r>
      <w:r w:rsidR="34BE325C" w:rsidRPr="4C7A82EB">
        <w:rPr>
          <w:rFonts w:eastAsia="Cambria" w:cs="Cambria"/>
        </w:rPr>
        <w:t xml:space="preserve"> s žádostí o změnu pracovní pozice na pracovní pozici profesor (mzdová třída AP4)</w:t>
      </w:r>
      <w:r w:rsidR="00B26787" w:rsidRPr="4C7A82EB">
        <w:rPr>
          <w:rFonts w:eastAsia="Cambria" w:cs="Cambria"/>
        </w:rPr>
        <w:t xml:space="preserve">. </w:t>
      </w:r>
      <w:r w:rsidR="34BE325C" w:rsidRPr="4C7A82EB">
        <w:rPr>
          <w:rFonts w:eastAsia="Cambria" w:cs="Cambria"/>
        </w:rPr>
        <w:t xml:space="preserve">Vedoucí posoudí, </w:t>
      </w:r>
      <w:r w:rsidR="4A8F493D" w:rsidRPr="4C7A82EB">
        <w:rPr>
          <w:rFonts w:eastAsia="Cambria" w:cs="Cambria"/>
        </w:rPr>
        <w:t xml:space="preserve">zda zaměstnanec </w:t>
      </w:r>
      <w:r w:rsidR="4A8F493D" w:rsidRPr="4C7A82EB">
        <w:rPr>
          <w:rFonts w:eastAsia="Cambria" w:cs="Cambria"/>
        </w:rPr>
        <w:lastRenderedPageBreak/>
        <w:t xml:space="preserve">splňuje podmínky dle typické pracovní náplně pro pracovní pozici profesor, </w:t>
      </w:r>
      <w:r w:rsidR="34BE325C" w:rsidRPr="4C7A82EB">
        <w:rPr>
          <w:rFonts w:eastAsia="Cambria" w:cs="Cambria"/>
        </w:rPr>
        <w:t xml:space="preserve">a pokud ano, předá návrh na změnu pracovní pozice prostřednictvím Osobního oddělení děkanovi fakulty. </w:t>
      </w:r>
      <w:r w:rsidR="261CBE9B" w:rsidRPr="4C7A82EB">
        <w:rPr>
          <w:rFonts w:eastAsia="Cambria" w:cs="Cambria"/>
        </w:rPr>
        <w:t xml:space="preserve">Vyhodnotí-li vedoucí, že </w:t>
      </w:r>
      <w:r w:rsidR="6E2136E6" w:rsidRPr="4C7A82EB">
        <w:rPr>
          <w:rFonts w:eastAsia="Cambria" w:cs="Cambria"/>
        </w:rPr>
        <w:t xml:space="preserve">zaměstnanec </w:t>
      </w:r>
      <w:r w:rsidR="261CBE9B" w:rsidRPr="4C7A82EB">
        <w:rPr>
          <w:rFonts w:eastAsia="Cambria" w:cs="Cambria"/>
        </w:rPr>
        <w:t xml:space="preserve">podmínky pro pracovní pozici profesor nesplňuje, je povinen i toto děkanovi fakulty doložit (typicky odkazem na předchozí hodnocení daného </w:t>
      </w:r>
      <w:r w:rsidR="6E2136E6" w:rsidRPr="4C7A82EB">
        <w:rPr>
          <w:rFonts w:eastAsia="Cambria" w:cs="Cambria"/>
        </w:rPr>
        <w:t>zaměstnance</w:t>
      </w:r>
      <w:r w:rsidR="261CBE9B" w:rsidRPr="4C7A82EB">
        <w:rPr>
          <w:rFonts w:eastAsia="Cambria" w:cs="Cambria"/>
        </w:rPr>
        <w:t xml:space="preserve">). </w:t>
      </w:r>
      <w:r w:rsidR="4A8F493D" w:rsidRPr="4C7A82EB">
        <w:rPr>
          <w:rFonts w:eastAsia="Cambria" w:cs="Cambria"/>
        </w:rPr>
        <w:t>Děkan fakulty vyhodnotí stanovisko a podklady dodané vedoucím a rozhodne o dalším postupu.</w:t>
      </w:r>
    </w:p>
    <w:p w14:paraId="0BBAFF0A" w14:textId="7C65AAA9" w:rsidR="4063FD74" w:rsidRDefault="4063FD74" w:rsidP="00CE5C34">
      <w:pPr>
        <w:rPr>
          <w:b/>
          <w:bCs/>
        </w:rPr>
      </w:pPr>
    </w:p>
    <w:p w14:paraId="39D94372" w14:textId="0F91CB2A" w:rsidR="00E2365B" w:rsidRPr="002B6023" w:rsidRDefault="00E2365B" w:rsidP="00CE5C34">
      <w:pPr>
        <w:keepNext/>
        <w:spacing w:before="120"/>
        <w:jc w:val="center"/>
        <w:rPr>
          <w:b/>
          <w:bCs/>
        </w:rPr>
      </w:pPr>
      <w:r w:rsidRPr="4063FD74">
        <w:rPr>
          <w:b/>
          <w:bCs/>
        </w:rPr>
        <w:t xml:space="preserve">Čl. </w:t>
      </w:r>
      <w:r w:rsidR="00977EE0" w:rsidRPr="4063FD74">
        <w:rPr>
          <w:b/>
          <w:bCs/>
        </w:rPr>
        <w:t>8</w:t>
      </w:r>
    </w:p>
    <w:p w14:paraId="5EFD3CD0" w14:textId="45FA5F57" w:rsidR="00E2365B" w:rsidRPr="002B6023" w:rsidRDefault="7186EB92" w:rsidP="00CE5C34">
      <w:pPr>
        <w:keepNext/>
        <w:spacing w:after="120"/>
        <w:jc w:val="center"/>
        <w:rPr>
          <w:b/>
          <w:bCs/>
        </w:rPr>
      </w:pPr>
      <w:r w:rsidRPr="4A8F493D">
        <w:rPr>
          <w:b/>
          <w:bCs/>
        </w:rPr>
        <w:t>Profesor (mzdová třída AP4)</w:t>
      </w:r>
    </w:p>
    <w:p w14:paraId="62802477" w14:textId="4B13CBEE" w:rsidR="00E2365B" w:rsidRPr="001A4469" w:rsidRDefault="7186EB92" w:rsidP="00CE5C34">
      <w:pPr>
        <w:numPr>
          <w:ilvl w:val="0"/>
          <w:numId w:val="25"/>
        </w:numPr>
        <w:spacing w:after="120"/>
        <w:rPr>
          <w:rFonts w:asciiTheme="minorHAnsi" w:eastAsiaTheme="minorEastAsia" w:hAnsiTheme="minorHAnsi"/>
        </w:rPr>
      </w:pPr>
      <w:r w:rsidRPr="4063FD74">
        <w:rPr>
          <w:rFonts w:eastAsia="Cambria" w:cs="Cambria"/>
        </w:rPr>
        <w:t xml:space="preserve">Noví </w:t>
      </w:r>
      <w:r w:rsidR="6E2136E6" w:rsidRPr="4063FD74">
        <w:rPr>
          <w:rFonts w:eastAsia="Cambria" w:cs="Cambria"/>
        </w:rPr>
        <w:t xml:space="preserve">zaměstnanci </w:t>
      </w:r>
      <w:r w:rsidRPr="4063FD74">
        <w:rPr>
          <w:rFonts w:eastAsia="Cambria" w:cs="Cambria"/>
        </w:rPr>
        <w:t>na pracovní pozici profesor jsou obvykle přijímáni na dobu neurčitou</w:t>
      </w:r>
      <w:r w:rsidR="6E2136E6" w:rsidRPr="4063FD74">
        <w:rPr>
          <w:rFonts w:eastAsia="Cambria" w:cs="Cambria"/>
        </w:rPr>
        <w:t xml:space="preserve"> a následně podléhají pravidelnému hodnocení v typicky pětileté lhůtě (viz blíže OD k hodnocení)</w:t>
      </w:r>
      <w:r w:rsidRPr="4063FD74">
        <w:rPr>
          <w:rFonts w:eastAsia="Cambria" w:cs="Cambria"/>
        </w:rPr>
        <w:t>.</w:t>
      </w:r>
    </w:p>
    <w:p w14:paraId="17504FF2" w14:textId="4775DF24" w:rsidR="00E2365B" w:rsidRDefault="00E2365B" w:rsidP="00CE5C34">
      <w:pPr>
        <w:keepNext/>
        <w:spacing w:before="360"/>
        <w:jc w:val="center"/>
        <w:rPr>
          <w:b/>
          <w:bCs/>
        </w:rPr>
      </w:pPr>
      <w:r w:rsidRPr="4063FD74">
        <w:rPr>
          <w:b/>
          <w:bCs/>
        </w:rPr>
        <w:t xml:space="preserve">Čl. </w:t>
      </w:r>
      <w:r w:rsidR="00977EE0" w:rsidRPr="4063FD74">
        <w:rPr>
          <w:b/>
          <w:bCs/>
        </w:rPr>
        <w:t>9</w:t>
      </w:r>
    </w:p>
    <w:p w14:paraId="35F610D2" w14:textId="4771BCD2" w:rsidR="665333D0" w:rsidRDefault="3D6464F8" w:rsidP="00CE5C34">
      <w:pPr>
        <w:spacing w:after="120"/>
        <w:jc w:val="center"/>
        <w:rPr>
          <w:b/>
          <w:bCs/>
        </w:rPr>
      </w:pPr>
      <w:r w:rsidRPr="4063FD74">
        <w:rPr>
          <w:b/>
          <w:bCs/>
        </w:rPr>
        <w:t>Akademičtí pracovníci se sníženým podílem na výuce</w:t>
      </w:r>
    </w:p>
    <w:p w14:paraId="3E573E4D" w14:textId="43F18A62" w:rsidR="00F73AC9" w:rsidRDefault="2079C3C9" w:rsidP="00CE5C34">
      <w:pPr>
        <w:numPr>
          <w:ilvl w:val="0"/>
          <w:numId w:val="16"/>
        </w:numPr>
        <w:spacing w:after="120"/>
        <w:rPr>
          <w:rFonts w:asciiTheme="minorHAnsi" w:eastAsiaTheme="minorEastAsia" w:hAnsiTheme="minorHAnsi"/>
          <w:color w:val="000000" w:themeColor="text1"/>
        </w:rPr>
      </w:pPr>
      <w:r w:rsidRPr="4063FD74">
        <w:rPr>
          <w:rFonts w:eastAsia="Cambria" w:cs="Cambria"/>
        </w:rPr>
        <w:t xml:space="preserve">Na základě předběžného projednání s děkanem fakulty může vedoucí navrhnout obsazení pracovní pozice či změnu náplně práce akademického pracovníka s tím, že tento akademický pracovník má mít dlouhodobě sníženou výukovou povinnost oproti tomu, jak je stanovena pro danou pracovní pozici v typické náplni práce v </w:t>
      </w:r>
      <w:r w:rsidR="5C4D376E" w:rsidRPr="4063FD74">
        <w:rPr>
          <w:rFonts w:eastAsia="Cambria" w:cs="Cambria"/>
        </w:rPr>
        <w:t>k</w:t>
      </w:r>
      <w:r w:rsidR="4A8F493D" w:rsidRPr="4063FD74">
        <w:rPr>
          <w:rFonts w:eastAsia="Cambria" w:cs="Cambria"/>
        </w:rPr>
        <w:t>atalogu prací a pracovních pozic akademických pracovníků, vědeckých pracovníků a lektorů na fakultě</w:t>
      </w:r>
      <w:r w:rsidR="5C4D376E" w:rsidRPr="4063FD74">
        <w:rPr>
          <w:rFonts w:eastAsia="Cambria" w:cs="Cambria"/>
        </w:rPr>
        <w:t>, který tvoří přílohu 1 tohoto opatření</w:t>
      </w:r>
      <w:r w:rsidR="56EAF54A" w:rsidRPr="4063FD74">
        <w:rPr>
          <w:rFonts w:eastAsia="Cambria" w:cs="Cambria"/>
        </w:rPr>
        <w:t>.</w:t>
      </w:r>
      <w:r w:rsidR="00D24B67" w:rsidRPr="4063FD74">
        <w:rPr>
          <w:rFonts w:eastAsia="Cambria" w:cs="Cambria"/>
        </w:rPr>
        <w:t xml:space="preserve"> Toto snížení je možné pouze v případě, že zaměstnanec je</w:t>
      </w:r>
      <w:r w:rsidR="00D24B67" w:rsidRPr="4063FD74">
        <w:rPr>
          <w:rFonts w:eastAsia="Calibri" w:cs="Calibri"/>
        </w:rPr>
        <w:t xml:space="preserve"> financován především z prostředků na vědu a výzkum, zatímco z příspěvku na vzdělávací činnost je financován pouze v poměru odpovídajícímu snížené výuce.</w:t>
      </w:r>
      <w:r w:rsidR="4A8F493D" w:rsidRPr="4063FD74">
        <w:rPr>
          <w:rFonts w:eastAsia="Cambria" w:cs="Cambria"/>
        </w:rPr>
        <w:t xml:space="preserve"> </w:t>
      </w:r>
    </w:p>
    <w:p w14:paraId="7E79E8CE" w14:textId="05F1528F" w:rsidR="00F73AC9" w:rsidRDefault="4A8F493D" w:rsidP="00CE5C34">
      <w:pPr>
        <w:numPr>
          <w:ilvl w:val="0"/>
          <w:numId w:val="16"/>
        </w:numPr>
        <w:spacing w:after="120"/>
        <w:rPr>
          <w:color w:val="000000" w:themeColor="text1"/>
        </w:rPr>
      </w:pPr>
      <w:r w:rsidRPr="4063FD74">
        <w:rPr>
          <w:rFonts w:eastAsia="Cambria" w:cs="Cambria"/>
        </w:rPr>
        <w:t>O krátkodobém snížení výukové povinnosti může v rámci náplně práce zaměstnance rozhodnout vedoucí v případě,</w:t>
      </w:r>
    </w:p>
    <w:p w14:paraId="2C54EEED" w14:textId="6ED84904" w:rsidR="00F73AC9" w:rsidRPr="00B26787" w:rsidRDefault="4A8F493D" w:rsidP="00CE5C34">
      <w:pPr>
        <w:numPr>
          <w:ilvl w:val="1"/>
          <w:numId w:val="16"/>
        </w:numPr>
        <w:ind w:left="1134"/>
        <w:rPr>
          <w:rFonts w:eastAsiaTheme="minorEastAsia"/>
          <w:color w:val="000000" w:themeColor="text1"/>
        </w:rPr>
      </w:pPr>
      <w:r w:rsidRPr="4063FD74">
        <w:rPr>
          <w:rFonts w:eastAsia="Calibri" w:cs="Calibri"/>
        </w:rPr>
        <w:t>podílí-li se zaměstnanec na řešení projektu či grantu, které vyžaduje intenzivnější tvůrčí činnost, a je-li daný zaměstnanec po dobu snížení výukové povinnosti financován především z prostředků na vědu a výzkum, zatímco z příspěvku na vzdělávací činnost je financován pouze v poměru odpovídajícímu snížené výuce;</w:t>
      </w:r>
    </w:p>
    <w:p w14:paraId="1BC91E07" w14:textId="362A8D7E" w:rsidR="00F73AC9" w:rsidRPr="00B26787" w:rsidRDefault="4A8F493D" w:rsidP="00CE5C34">
      <w:pPr>
        <w:numPr>
          <w:ilvl w:val="1"/>
          <w:numId w:val="16"/>
        </w:numPr>
        <w:spacing w:after="120"/>
        <w:ind w:left="1134"/>
        <w:rPr>
          <w:rFonts w:eastAsiaTheme="minorEastAsia"/>
          <w:color w:val="000000" w:themeColor="text1"/>
        </w:rPr>
      </w:pPr>
      <w:r w:rsidRPr="4063FD74">
        <w:rPr>
          <w:rFonts w:eastAsia="Calibri" w:cs="Calibri"/>
        </w:rPr>
        <w:t>dokončuje-li zaměstnanec kvalifikační práci, a to nejvýše na dobu jednoho ak</w:t>
      </w:r>
      <w:r w:rsidR="00FC02CF" w:rsidRPr="4063FD74">
        <w:rPr>
          <w:rFonts w:eastAsia="Calibri" w:cs="Calibri"/>
        </w:rPr>
        <w:t>a</w:t>
      </w:r>
      <w:r w:rsidRPr="4063FD74">
        <w:rPr>
          <w:rFonts w:eastAsia="Calibri" w:cs="Calibri"/>
        </w:rPr>
        <w:t>demického roku.</w:t>
      </w:r>
    </w:p>
    <w:p w14:paraId="1FADDBFB" w14:textId="0B2F4DA4" w:rsidR="00F73AC9" w:rsidRDefault="4A8F493D" w:rsidP="00CE5C34">
      <w:pPr>
        <w:numPr>
          <w:ilvl w:val="0"/>
          <w:numId w:val="16"/>
        </w:numPr>
        <w:spacing w:after="120"/>
        <w:rPr>
          <w:rFonts w:asciiTheme="minorHAnsi" w:eastAsiaTheme="minorEastAsia" w:hAnsiTheme="minorHAnsi"/>
          <w:color w:val="000000" w:themeColor="text1"/>
        </w:rPr>
      </w:pPr>
      <w:r w:rsidRPr="4063FD74">
        <w:rPr>
          <w:rFonts w:eastAsia="Cambria" w:cs="Cambria"/>
        </w:rPr>
        <w:t>K dočasně částečnému snížení výukové povinnosti dochází automaticky v případech jmenování do administrativně náročné funkce v rámci fakulty či univerzity, jako např. děkan, proděkan, vedoucí základní součásti fakulty, rektor, prorektor.</w:t>
      </w:r>
    </w:p>
    <w:p w14:paraId="0F7B1CF7" w14:textId="508B5B5A" w:rsidR="00F73AC9" w:rsidRDefault="4A8F493D" w:rsidP="00CE5C34">
      <w:pPr>
        <w:numPr>
          <w:ilvl w:val="0"/>
          <w:numId w:val="16"/>
        </w:numPr>
        <w:spacing w:after="120"/>
        <w:rPr>
          <w:rFonts w:asciiTheme="minorHAnsi" w:eastAsiaTheme="minorEastAsia" w:hAnsiTheme="minorHAnsi"/>
          <w:color w:val="000000" w:themeColor="text1"/>
        </w:rPr>
      </w:pPr>
      <w:r w:rsidRPr="4063FD74">
        <w:rPr>
          <w:rFonts w:eastAsia="Cambria" w:cs="Cambria"/>
        </w:rPr>
        <w:t xml:space="preserve">K dočasně úplnému vyloučení výukové povinnosti dochází automaticky </w:t>
      </w:r>
      <w:r w:rsidRPr="4063FD74">
        <w:rPr>
          <w:rFonts w:eastAsia="Calibri" w:cs="Arial"/>
        </w:rPr>
        <w:t>v době čerpání tvůrčího volna.</w:t>
      </w:r>
    </w:p>
    <w:p w14:paraId="25203EE9" w14:textId="77777777" w:rsidR="00D24B67" w:rsidRDefault="0FD9C004" w:rsidP="00CE5C34">
      <w:pPr>
        <w:numPr>
          <w:ilvl w:val="0"/>
          <w:numId w:val="16"/>
        </w:numPr>
        <w:spacing w:after="120"/>
        <w:rPr>
          <w:rFonts w:eastAsia="Cambria" w:cs="Cambria"/>
        </w:rPr>
      </w:pPr>
      <w:r w:rsidRPr="4063FD74">
        <w:rPr>
          <w:rFonts w:eastAsia="Cambria" w:cs="Cambria"/>
        </w:rPr>
        <w:t xml:space="preserve">Z </w:t>
      </w:r>
      <w:r w:rsidRPr="4063FD74">
        <w:rPr>
          <w:rFonts w:eastAsia="Calibri" w:cs="Arial"/>
        </w:rPr>
        <w:t>hlediska</w:t>
      </w:r>
      <w:r w:rsidRPr="4063FD74">
        <w:rPr>
          <w:rFonts w:eastAsia="Cambria" w:cs="Cambria"/>
        </w:rPr>
        <w:t xml:space="preserve"> prodlužování pracovního poměru jsou tito zaměstnanci posuzováni stejně jako ostatní akademičtí pracovníci, pouze s tím rozdílem, že při hodnocení se bude brát v potaz jejich snížený podíl na výuce.</w:t>
      </w:r>
      <w:r w:rsidR="2079C3C9" w:rsidRPr="4063FD74">
        <w:rPr>
          <w:rFonts w:eastAsia="Cambria" w:cs="Cambria"/>
        </w:rPr>
        <w:t xml:space="preserve"> </w:t>
      </w:r>
    </w:p>
    <w:p w14:paraId="2E98FD9A" w14:textId="611A392C" w:rsidR="00E2365B" w:rsidRPr="002B6023" w:rsidRDefault="7186EB92" w:rsidP="00CE5C34">
      <w:pPr>
        <w:keepNext/>
        <w:spacing w:before="360"/>
        <w:jc w:val="center"/>
        <w:rPr>
          <w:b/>
          <w:bCs/>
        </w:rPr>
      </w:pPr>
      <w:r w:rsidRPr="4A8F493D">
        <w:rPr>
          <w:b/>
          <w:bCs/>
        </w:rPr>
        <w:t>Čl. 10</w:t>
      </w:r>
    </w:p>
    <w:p w14:paraId="3E45BE35" w14:textId="2614C5D5" w:rsidR="00E2365B" w:rsidRPr="002B6023" w:rsidRDefault="00E2365B" w:rsidP="00CE5C34">
      <w:pPr>
        <w:keepNext/>
        <w:spacing w:after="120"/>
        <w:jc w:val="center"/>
        <w:rPr>
          <w:b/>
        </w:rPr>
      </w:pPr>
      <w:r w:rsidRPr="00E2365B">
        <w:rPr>
          <w:b/>
        </w:rPr>
        <w:t>Lektor (mzdová třída L1)</w:t>
      </w:r>
    </w:p>
    <w:p w14:paraId="2BF659E1" w14:textId="4EAB8EB9" w:rsidR="00E100C0" w:rsidRPr="0069252B" w:rsidRDefault="241ABDAC" w:rsidP="00CE5C34">
      <w:pPr>
        <w:numPr>
          <w:ilvl w:val="0"/>
          <w:numId w:val="26"/>
        </w:numPr>
        <w:spacing w:after="120"/>
        <w:rPr>
          <w:rFonts w:eastAsia="Cambria" w:cs="Cambria"/>
        </w:rPr>
      </w:pPr>
      <w:r w:rsidRPr="4A8F493D">
        <w:rPr>
          <w:rFonts w:eastAsia="Cambria" w:cs="Cambria"/>
        </w:rPr>
        <w:t xml:space="preserve">Lektor (mzdová třída L1) je přijímán na dobu určitou, </w:t>
      </w:r>
      <w:r w:rsidR="45730A65" w:rsidRPr="4A8F493D">
        <w:rPr>
          <w:rFonts w:eastAsia="Cambria" w:cs="Cambria"/>
        </w:rPr>
        <w:t xml:space="preserve">a to typicky na tři roky, </w:t>
      </w:r>
      <w:r w:rsidRPr="4A8F493D">
        <w:rPr>
          <w:rFonts w:eastAsia="Cambria" w:cs="Cambria"/>
        </w:rPr>
        <w:t xml:space="preserve">přičemž mu lze pracovní poměr na základě hodnocení dvakrát prodloužit, vždy nejvýše o tři roky, tj. celkem na nejvýše devět let. Prodloužení pracovního poměru na dobu neurčitou je možné jen ve výjimečných odůvodněných případech předem projednaných s děkanem fakulty, v nichž takové prodloužení neohrozí uskutečňování studijních programů. Pokud tato výjimka schválena nebude, bude zaměstnanec moci nadále na </w:t>
      </w:r>
      <w:r w:rsidR="5650027A" w:rsidRPr="4A8F493D">
        <w:rPr>
          <w:rFonts w:eastAsia="Cambria" w:cs="Cambria"/>
        </w:rPr>
        <w:t>fakultě</w:t>
      </w:r>
      <w:r w:rsidRPr="4A8F493D">
        <w:rPr>
          <w:rFonts w:eastAsia="Cambria" w:cs="Cambria"/>
        </w:rPr>
        <w:t xml:space="preserve"> vyučovat po</w:t>
      </w:r>
      <w:r w:rsidR="180FE318" w:rsidRPr="4A8F493D">
        <w:rPr>
          <w:rFonts w:eastAsia="Cambria" w:cs="Cambria"/>
        </w:rPr>
        <w:t xml:space="preserve">uze na základě dohod o pracích konaných mimo pracovní poměr (DPP/DPČ). </w:t>
      </w:r>
      <w:r w:rsidR="5650027A" w:rsidRPr="4A8F493D">
        <w:rPr>
          <w:rFonts w:eastAsia="Cambria" w:cs="Cambria"/>
        </w:rPr>
        <w:t>Uzavře</w:t>
      </w:r>
      <w:r w:rsidR="5BFD343F" w:rsidRPr="4A8F493D">
        <w:rPr>
          <w:rFonts w:eastAsia="Cambria" w:cs="Cambria"/>
        </w:rPr>
        <w:t xml:space="preserve">-li lektor pracovní smlouvu na dobu neurčitou, podléhá následně pravidelnému hodnocení v typicky pětileté lhůtě (viz blíže </w:t>
      </w:r>
      <w:r w:rsidR="5650027A" w:rsidRPr="4A8F493D">
        <w:rPr>
          <w:rFonts w:eastAsia="Cambria" w:cs="Cambria"/>
        </w:rPr>
        <w:t>OD k hodnocení</w:t>
      </w:r>
      <w:r w:rsidR="5BFD343F" w:rsidRPr="4A8F493D">
        <w:rPr>
          <w:rFonts w:eastAsia="Cambria" w:cs="Cambria"/>
        </w:rPr>
        <w:t>).</w:t>
      </w:r>
    </w:p>
    <w:p w14:paraId="0D96538D" w14:textId="417264BB" w:rsidR="00585129" w:rsidRPr="001A4469" w:rsidRDefault="180FE318" w:rsidP="00CE5C34">
      <w:pPr>
        <w:numPr>
          <w:ilvl w:val="0"/>
          <w:numId w:val="26"/>
        </w:numPr>
        <w:spacing w:after="120"/>
        <w:rPr>
          <w:rFonts w:asciiTheme="minorHAnsi" w:eastAsiaTheme="minorEastAsia" w:hAnsiTheme="minorHAnsi"/>
          <w:color w:val="000000" w:themeColor="text1"/>
        </w:rPr>
      </w:pPr>
      <w:r w:rsidRPr="4063FD74">
        <w:rPr>
          <w:rFonts w:eastAsia="Cambria" w:cs="Cambria"/>
        </w:rPr>
        <w:lastRenderedPageBreak/>
        <w:t>Zvl</w:t>
      </w:r>
      <w:bookmarkStart w:id="0" w:name="_GoBack"/>
      <w:bookmarkEnd w:id="0"/>
      <w:r w:rsidRPr="4063FD74">
        <w:rPr>
          <w:rFonts w:eastAsia="Cambria" w:cs="Cambria"/>
        </w:rPr>
        <w:t xml:space="preserve">áštním případem jsou zahraniční lektoři, </w:t>
      </w:r>
      <w:r w:rsidR="754B0C98" w:rsidRPr="4063FD74">
        <w:rPr>
          <w:rFonts w:eastAsia="Cambria" w:cs="Cambria"/>
        </w:rPr>
        <w:t>jejichž pracovní smlouva je opakovaně uzavírána nebo prodlužována na jeden rok v souladu s ustanovením § 39 odst. 3 zákona č. 262/2006 Sb., zákoník práce, ve znění pozdějších předpisů</w:t>
      </w:r>
      <w:r w:rsidR="00FC02CF" w:rsidRPr="4063FD74">
        <w:rPr>
          <w:rFonts w:eastAsia="Cambria" w:cs="Cambria"/>
        </w:rPr>
        <w:t>. Tito lektoři</w:t>
      </w:r>
      <w:r w:rsidRPr="4063FD74">
        <w:rPr>
          <w:rFonts w:eastAsia="Cambria" w:cs="Cambria"/>
        </w:rPr>
        <w:t xml:space="preserve"> </w:t>
      </w:r>
      <w:r w:rsidR="6E2136E6" w:rsidRPr="4063FD74">
        <w:rPr>
          <w:rFonts w:eastAsia="Cambria" w:cs="Cambria"/>
        </w:rPr>
        <w:t xml:space="preserve">budou hodnoceni </w:t>
      </w:r>
      <w:r w:rsidR="754B0C98" w:rsidRPr="4063FD74">
        <w:rPr>
          <w:rFonts w:eastAsia="Cambria" w:cs="Cambria"/>
        </w:rPr>
        <w:t>dle čl. 16 odst. 4 OD k hodnocení</w:t>
      </w:r>
      <w:r w:rsidR="1BCBDCDA" w:rsidRPr="4063FD74">
        <w:rPr>
          <w:rFonts w:eastAsia="Cambria" w:cs="Cambria"/>
        </w:rPr>
        <w:t>.</w:t>
      </w:r>
    </w:p>
    <w:p w14:paraId="17766CB6" w14:textId="630FA702" w:rsidR="00E2365B" w:rsidRPr="002B6023" w:rsidRDefault="7186EB92" w:rsidP="00CE5C34">
      <w:pPr>
        <w:keepNext/>
        <w:spacing w:before="240"/>
        <w:jc w:val="center"/>
        <w:rPr>
          <w:b/>
          <w:bCs/>
        </w:rPr>
      </w:pPr>
      <w:r w:rsidRPr="4A8F493D">
        <w:rPr>
          <w:b/>
          <w:bCs/>
        </w:rPr>
        <w:t xml:space="preserve">Čl. </w:t>
      </w:r>
      <w:r w:rsidR="7FB86B61" w:rsidRPr="4A8F493D">
        <w:rPr>
          <w:b/>
          <w:bCs/>
        </w:rPr>
        <w:t>11</w:t>
      </w:r>
    </w:p>
    <w:p w14:paraId="35353E23" w14:textId="2CF09AC7" w:rsidR="00E2365B" w:rsidRPr="002B6023" w:rsidRDefault="00E2365B" w:rsidP="00CE5C34">
      <w:pPr>
        <w:keepNext/>
        <w:spacing w:after="120"/>
        <w:jc w:val="center"/>
        <w:rPr>
          <w:b/>
        </w:rPr>
      </w:pPr>
      <w:r w:rsidRPr="00E2365B">
        <w:rPr>
          <w:b/>
        </w:rPr>
        <w:t>Lektor (mzdová třída L</w:t>
      </w:r>
      <w:r>
        <w:rPr>
          <w:b/>
        </w:rPr>
        <w:t>2</w:t>
      </w:r>
      <w:r w:rsidRPr="00E2365B">
        <w:rPr>
          <w:b/>
        </w:rPr>
        <w:t>)</w:t>
      </w:r>
    </w:p>
    <w:p w14:paraId="66ABC1B2" w14:textId="35935D0B" w:rsidR="00D96B4F" w:rsidRPr="0069252B" w:rsidRDefault="5BFD343F" w:rsidP="00CE5C34">
      <w:pPr>
        <w:numPr>
          <w:ilvl w:val="0"/>
          <w:numId w:val="30"/>
        </w:numPr>
        <w:spacing w:after="120"/>
        <w:rPr>
          <w:rFonts w:eastAsia="Cambria" w:cs="Cambria"/>
        </w:rPr>
      </w:pPr>
      <w:r w:rsidRPr="4A8F493D">
        <w:rPr>
          <w:rFonts w:eastAsia="Cambria" w:cs="Cambria"/>
        </w:rPr>
        <w:t xml:space="preserve">Lektor (mzdová třída </w:t>
      </w:r>
      <w:r w:rsidR="241ABDAC" w:rsidRPr="4A8F493D">
        <w:rPr>
          <w:rFonts w:eastAsia="Cambria" w:cs="Cambria"/>
        </w:rPr>
        <w:t xml:space="preserve">L2) </w:t>
      </w:r>
      <w:r w:rsidRPr="4A8F493D">
        <w:rPr>
          <w:rFonts w:eastAsia="Cambria" w:cs="Cambria"/>
        </w:rPr>
        <w:t xml:space="preserve">je </w:t>
      </w:r>
      <w:r w:rsidR="241ABDAC" w:rsidRPr="4A8F493D">
        <w:rPr>
          <w:rFonts w:eastAsia="Cambria" w:cs="Cambria"/>
        </w:rPr>
        <w:t>plně kvalifikovaný akademický pracovník typicky s dokončeným doktorským studiem nebo k němu směřující, který má vysokou odbornou úroveň</w:t>
      </w:r>
      <w:r w:rsidR="001C4C71">
        <w:rPr>
          <w:rFonts w:eastAsia="Cambria" w:cs="Cambria"/>
        </w:rPr>
        <w:t xml:space="preserve"> a</w:t>
      </w:r>
      <w:r w:rsidR="241ABDAC" w:rsidRPr="4A8F493D">
        <w:rPr>
          <w:rFonts w:eastAsia="Cambria" w:cs="Cambria"/>
        </w:rPr>
        <w:t xml:space="preserve"> jehož primárním zájmem je pedagogická práce, nikoli vědecké bádání. Tvůrčí činnost tvoří jen menší část náplně práce lektora (mzdová třída L2).</w:t>
      </w:r>
    </w:p>
    <w:p w14:paraId="22C45F55" w14:textId="71654E61" w:rsidR="00D96B4F" w:rsidRPr="00F8767A" w:rsidRDefault="241ABDAC" w:rsidP="00CE5C34">
      <w:pPr>
        <w:numPr>
          <w:ilvl w:val="0"/>
          <w:numId w:val="30"/>
        </w:numPr>
        <w:spacing w:after="120"/>
        <w:rPr>
          <w:rFonts w:eastAsia="Cambria" w:cs="Cambria"/>
        </w:rPr>
      </w:pPr>
      <w:r w:rsidRPr="4A8F493D">
        <w:rPr>
          <w:rFonts w:eastAsia="Cambria" w:cs="Cambria"/>
        </w:rPr>
        <w:t xml:space="preserve">Tato pracovní pozice </w:t>
      </w:r>
      <w:r w:rsidR="5BFD343F" w:rsidRPr="4A8F493D">
        <w:rPr>
          <w:rFonts w:eastAsia="Cambria" w:cs="Cambria"/>
        </w:rPr>
        <w:t xml:space="preserve">je </w:t>
      </w:r>
      <w:r w:rsidRPr="4A8F493D">
        <w:rPr>
          <w:rFonts w:eastAsia="Cambria" w:cs="Cambria"/>
        </w:rPr>
        <w:t xml:space="preserve">rovněž určena pro </w:t>
      </w:r>
      <w:r w:rsidR="5BFD343F" w:rsidRPr="4A8F493D">
        <w:rPr>
          <w:rFonts w:eastAsia="Cambria" w:cs="Cambria"/>
        </w:rPr>
        <w:t>zaměstnance</w:t>
      </w:r>
      <w:r w:rsidRPr="4A8F493D">
        <w:rPr>
          <w:rFonts w:eastAsia="Cambria" w:cs="Cambria"/>
        </w:rPr>
        <w:t xml:space="preserve">, kteří na fakultě působí na pracovní pozici </w:t>
      </w:r>
      <w:r w:rsidR="76D5FDCE" w:rsidRPr="4A8F493D">
        <w:rPr>
          <w:rFonts w:eastAsia="Cambria" w:cs="Cambria"/>
        </w:rPr>
        <w:t>odborný asistent</w:t>
      </w:r>
      <w:r w:rsidRPr="4A8F493D">
        <w:rPr>
          <w:rFonts w:eastAsia="Cambria" w:cs="Cambria"/>
        </w:rPr>
        <w:t xml:space="preserve">, ale jejichž výkonnostní těžiště je ve vynikající pedagogické činnosti, a proto dojde po dohodě k jejich přechodu do pracovní pozice </w:t>
      </w:r>
      <w:r w:rsidR="338FF6F9" w:rsidRPr="4A8F493D">
        <w:rPr>
          <w:rFonts w:eastAsia="Cambria" w:cs="Cambria"/>
        </w:rPr>
        <w:t>lektor</w:t>
      </w:r>
      <w:r w:rsidRPr="4A8F493D">
        <w:rPr>
          <w:rFonts w:eastAsia="Cambria" w:cs="Cambria"/>
        </w:rPr>
        <w:t>.</w:t>
      </w:r>
    </w:p>
    <w:p w14:paraId="6632A54D" w14:textId="1F393350" w:rsidR="00D96B4F" w:rsidRPr="00F8767A" w:rsidRDefault="241ABDAC" w:rsidP="00CE5C34">
      <w:pPr>
        <w:numPr>
          <w:ilvl w:val="0"/>
          <w:numId w:val="30"/>
        </w:numPr>
        <w:spacing w:after="120"/>
      </w:pPr>
      <w:r w:rsidRPr="4A8F493D">
        <w:rPr>
          <w:rFonts w:eastAsia="Cambria" w:cs="Cambria"/>
        </w:rPr>
        <w:t xml:space="preserve">Současně </w:t>
      </w:r>
      <w:r w:rsidR="338FF6F9" w:rsidRPr="4A8F493D">
        <w:rPr>
          <w:rFonts w:eastAsia="Cambria" w:cs="Cambria"/>
        </w:rPr>
        <w:t>je tato pracovní pozice určena</w:t>
      </w:r>
      <w:r w:rsidRPr="4A8F493D">
        <w:rPr>
          <w:rFonts w:eastAsia="Cambria" w:cs="Cambria"/>
        </w:rPr>
        <w:t xml:space="preserve"> </w:t>
      </w:r>
      <w:r w:rsidR="5BFD343F" w:rsidRPr="4A8F493D">
        <w:rPr>
          <w:rFonts w:eastAsia="Cambria" w:cs="Cambria"/>
        </w:rPr>
        <w:t>zaměstnancům</w:t>
      </w:r>
      <w:r w:rsidRPr="4A8F493D">
        <w:rPr>
          <w:rFonts w:eastAsia="Cambria" w:cs="Cambria"/>
        </w:rPr>
        <w:t xml:space="preserve">, kteří byli přijati na pracovní pozici </w:t>
      </w:r>
      <w:r w:rsidR="5BFD343F" w:rsidRPr="4A8F493D">
        <w:rPr>
          <w:rFonts w:eastAsia="Cambria" w:cs="Cambria"/>
        </w:rPr>
        <w:t xml:space="preserve">lektor (mzdová třída </w:t>
      </w:r>
      <w:r w:rsidRPr="4A8F493D">
        <w:rPr>
          <w:rFonts w:eastAsia="Cambria" w:cs="Cambria"/>
        </w:rPr>
        <w:t xml:space="preserve">L1), vykazují však publikační činnost odpovídající pracovní pozici lektor (mzdová třída L2) a ukázali se jako výborní pedagogové, kteří mohou rozšířit svůj výukový záběr. Typicky by v takovýchto případech měl </w:t>
      </w:r>
      <w:r w:rsidR="5650027A" w:rsidRPr="4A8F493D">
        <w:rPr>
          <w:rFonts w:eastAsia="Cambria" w:cs="Cambria"/>
        </w:rPr>
        <w:t xml:space="preserve">zaměstnanec </w:t>
      </w:r>
      <w:r w:rsidRPr="4A8F493D">
        <w:rPr>
          <w:rFonts w:eastAsia="Cambria" w:cs="Cambria"/>
        </w:rPr>
        <w:t xml:space="preserve">též mít </w:t>
      </w:r>
      <w:r w:rsidR="0C5E585D" w:rsidRPr="4A8F493D">
        <w:rPr>
          <w:rFonts w:eastAsia="Cambria" w:cs="Cambria"/>
        </w:rPr>
        <w:t>dokončené doktorské studium</w:t>
      </w:r>
      <w:r w:rsidRPr="4A8F493D">
        <w:rPr>
          <w:rFonts w:eastAsia="Cambria" w:cs="Cambria"/>
        </w:rPr>
        <w:t xml:space="preserve"> nebo k němu směřovat.</w:t>
      </w:r>
    </w:p>
    <w:p w14:paraId="3FFC5A6E" w14:textId="1DAF6618" w:rsidR="00D96B4F" w:rsidRPr="00F8767A" w:rsidRDefault="00D96B4F" w:rsidP="00CE5C34">
      <w:pPr>
        <w:numPr>
          <w:ilvl w:val="0"/>
          <w:numId w:val="30"/>
        </w:numPr>
        <w:spacing w:after="120"/>
        <w:rPr>
          <w:rFonts w:eastAsia="Cambria" w:cs="Cambria"/>
        </w:rPr>
      </w:pPr>
      <w:r w:rsidRPr="00F8767A">
        <w:rPr>
          <w:rFonts w:eastAsia="Cambria" w:cs="Cambria"/>
        </w:rPr>
        <w:t xml:space="preserve">Jelikož se u lektora nepředpokládá směřování k habilitaci a jeho nižší publikační činnost mu znemožňuje v akreditaci garantovat předměty profilujícího základu, je při vypisování výběrového řízení na </w:t>
      </w:r>
      <w:r w:rsidRPr="7DB92A35">
        <w:rPr>
          <w:rFonts w:eastAsia="Cambria" w:cs="Cambria"/>
        </w:rPr>
        <w:t xml:space="preserve">tuto </w:t>
      </w:r>
      <w:r w:rsidRPr="00F8767A">
        <w:rPr>
          <w:rFonts w:eastAsia="Cambria" w:cs="Cambria"/>
        </w:rPr>
        <w:t xml:space="preserve">pracovní pozici nebo při převodu na </w:t>
      </w:r>
      <w:r w:rsidRPr="7DB92A35">
        <w:rPr>
          <w:rFonts w:eastAsia="Cambria" w:cs="Cambria"/>
        </w:rPr>
        <w:t xml:space="preserve">tuto </w:t>
      </w:r>
      <w:r w:rsidRPr="00F8767A">
        <w:rPr>
          <w:rFonts w:eastAsia="Cambria" w:cs="Cambria"/>
        </w:rPr>
        <w:t xml:space="preserve">pracovní pozici z pracovních pozic </w:t>
      </w:r>
      <w:r w:rsidR="732419E1" w:rsidRPr="00F8767A">
        <w:rPr>
          <w:rFonts w:eastAsia="Cambria" w:cs="Cambria"/>
        </w:rPr>
        <w:t xml:space="preserve">akademických pracovníků </w:t>
      </w:r>
      <w:r w:rsidRPr="00F8767A">
        <w:rPr>
          <w:rFonts w:eastAsia="Cambria" w:cs="Cambria"/>
        </w:rPr>
        <w:t xml:space="preserve">vedoucí </w:t>
      </w:r>
      <w:r w:rsidR="732419E1" w:rsidRPr="00F8767A">
        <w:rPr>
          <w:rFonts w:eastAsia="Cambria" w:cs="Cambria"/>
        </w:rPr>
        <w:t xml:space="preserve">příslušného pracoviště fakulty </w:t>
      </w:r>
      <w:r w:rsidRPr="00F8767A">
        <w:rPr>
          <w:rFonts w:eastAsia="Cambria" w:cs="Cambria"/>
        </w:rPr>
        <w:t xml:space="preserve">povinen děkanovi fakulty doložit, že přijetím takovéhoto </w:t>
      </w:r>
      <w:r w:rsidR="00E100C0" w:rsidRPr="00F8767A">
        <w:rPr>
          <w:rFonts w:eastAsia="Cambria" w:cs="Cambria"/>
        </w:rPr>
        <w:t xml:space="preserve">zaměstnance </w:t>
      </w:r>
      <w:r w:rsidRPr="00F8767A">
        <w:rPr>
          <w:rFonts w:eastAsia="Cambria" w:cs="Cambria"/>
        </w:rPr>
        <w:t xml:space="preserve">nebude dlouhodobě ohrožena akreditace studijního programu. </w:t>
      </w:r>
    </w:p>
    <w:p w14:paraId="4F261789" w14:textId="42A3307E" w:rsidR="00D96B4F" w:rsidRPr="00F8767A" w:rsidRDefault="241ABDAC" w:rsidP="00CE5C34">
      <w:pPr>
        <w:numPr>
          <w:ilvl w:val="0"/>
          <w:numId w:val="30"/>
        </w:numPr>
        <w:spacing w:after="120"/>
        <w:rPr>
          <w:rFonts w:eastAsia="Cambria" w:cs="Cambria"/>
        </w:rPr>
      </w:pPr>
      <w:r w:rsidRPr="4A8F493D">
        <w:rPr>
          <w:rFonts w:eastAsia="Cambria" w:cs="Cambria"/>
        </w:rPr>
        <w:t xml:space="preserve">Tato pracovní pozice je chápána jako dlouhodobě stabilní. </w:t>
      </w:r>
      <w:r w:rsidR="5650027A" w:rsidRPr="4A8F493D">
        <w:rPr>
          <w:rFonts w:eastAsia="Cambria" w:cs="Cambria"/>
        </w:rPr>
        <w:t>Pracovní poměr zaměstnance</w:t>
      </w:r>
      <w:r w:rsidRPr="4A8F493D">
        <w:rPr>
          <w:rFonts w:eastAsia="Cambria" w:cs="Cambria"/>
        </w:rPr>
        <w:t xml:space="preserve"> lze na základě hodnocení výsledků prodloužit na dobu neurčitou.</w:t>
      </w:r>
      <w:r w:rsidR="5BFD343F" w:rsidRPr="4A8F493D">
        <w:rPr>
          <w:rFonts w:eastAsia="Cambria" w:cs="Cambria"/>
        </w:rPr>
        <w:t xml:space="preserve"> Následně podléhá pravidelnému hodnocení v typicky pětileté lhůtě (viz blíže </w:t>
      </w:r>
      <w:r w:rsidR="5650027A" w:rsidRPr="4A8F493D">
        <w:rPr>
          <w:rFonts w:eastAsia="Cambria" w:cs="Cambria"/>
        </w:rPr>
        <w:t>OD k hodnocení</w:t>
      </w:r>
      <w:r w:rsidR="5BFD343F" w:rsidRPr="4A8F493D">
        <w:rPr>
          <w:rFonts w:eastAsia="Cambria" w:cs="Cambria"/>
        </w:rPr>
        <w:t>).</w:t>
      </w:r>
    </w:p>
    <w:p w14:paraId="2E7A8BAB" w14:textId="1D6EB2EA" w:rsidR="00E2365B" w:rsidRPr="002B6023" w:rsidRDefault="7186EB92" w:rsidP="00CE5C34">
      <w:pPr>
        <w:keepNext/>
        <w:spacing w:before="360"/>
        <w:jc w:val="center"/>
        <w:rPr>
          <w:b/>
          <w:bCs/>
        </w:rPr>
      </w:pPr>
      <w:r w:rsidRPr="4A8F493D">
        <w:rPr>
          <w:b/>
          <w:bCs/>
        </w:rPr>
        <w:t xml:space="preserve">Čl. </w:t>
      </w:r>
      <w:r w:rsidR="7FB86B61" w:rsidRPr="4A8F493D">
        <w:rPr>
          <w:b/>
          <w:bCs/>
        </w:rPr>
        <w:t>12</w:t>
      </w:r>
    </w:p>
    <w:p w14:paraId="2E4CD91E" w14:textId="1D6C6CF7" w:rsidR="00E2365B" w:rsidRPr="002B6023" w:rsidRDefault="00E2365B" w:rsidP="00CE5C34">
      <w:pPr>
        <w:keepNext/>
        <w:spacing w:after="120"/>
        <w:jc w:val="center"/>
        <w:rPr>
          <w:b/>
        </w:rPr>
      </w:pPr>
      <w:r w:rsidRPr="00E2365B">
        <w:rPr>
          <w:b/>
        </w:rPr>
        <w:t>Vědecký pracovník</w:t>
      </w:r>
    </w:p>
    <w:p w14:paraId="22B70720" w14:textId="2D1BCDFB" w:rsidR="004B4B26" w:rsidRPr="00F8767A" w:rsidRDefault="2AA39845" w:rsidP="00CE5C34">
      <w:pPr>
        <w:pStyle w:val="Odstavecseseznamem"/>
        <w:numPr>
          <w:ilvl w:val="0"/>
          <w:numId w:val="2"/>
        </w:numPr>
        <w:spacing w:after="120"/>
        <w:contextualSpacing w:val="0"/>
        <w:rPr>
          <w:rFonts w:asciiTheme="minorHAnsi" w:eastAsiaTheme="minorEastAsia" w:hAnsiTheme="minorHAnsi"/>
        </w:rPr>
      </w:pPr>
      <w:r w:rsidRPr="4A8F493D">
        <w:rPr>
          <w:rFonts w:eastAsia="Cambria" w:cs="Cambria"/>
        </w:rPr>
        <w:t>Vědečtí pracovníci se</w:t>
      </w:r>
      <w:r w:rsidR="0B0D3ADF" w:rsidRPr="4A8F493D">
        <w:rPr>
          <w:rFonts w:eastAsia="Cambria" w:cs="Cambria"/>
        </w:rPr>
        <w:t xml:space="preserve"> na základě </w:t>
      </w:r>
      <w:r w:rsidR="32628C47" w:rsidRPr="4A8F493D">
        <w:rPr>
          <w:rFonts w:eastAsia="Cambria" w:cs="Cambria"/>
        </w:rPr>
        <w:t>druh</w:t>
      </w:r>
      <w:r w:rsidR="0B0D3ADF" w:rsidRPr="4A8F493D">
        <w:rPr>
          <w:rFonts w:eastAsia="Cambria" w:cs="Cambria"/>
        </w:rPr>
        <w:t>u</w:t>
      </w:r>
      <w:r w:rsidR="32628C47" w:rsidRPr="4A8F493D">
        <w:rPr>
          <w:rFonts w:eastAsia="Cambria" w:cs="Cambria"/>
        </w:rPr>
        <w:t xml:space="preserve"> činnosti a </w:t>
      </w:r>
      <w:r w:rsidRPr="4A8F493D">
        <w:rPr>
          <w:rFonts w:eastAsia="Cambria" w:cs="Cambria"/>
        </w:rPr>
        <w:t>typ</w:t>
      </w:r>
      <w:r w:rsidR="0B0D3ADF" w:rsidRPr="4A8F493D">
        <w:rPr>
          <w:rFonts w:eastAsia="Cambria" w:cs="Cambria"/>
        </w:rPr>
        <w:t>u</w:t>
      </w:r>
      <w:r w:rsidRPr="4A8F493D">
        <w:rPr>
          <w:rFonts w:eastAsia="Cambria" w:cs="Cambria"/>
        </w:rPr>
        <w:t xml:space="preserve"> financování</w:t>
      </w:r>
      <w:r w:rsidR="0B0D3ADF" w:rsidRPr="4A8F493D">
        <w:rPr>
          <w:rFonts w:eastAsia="Cambria" w:cs="Cambria"/>
        </w:rPr>
        <w:t xml:space="preserve"> dělí do dvou typů:</w:t>
      </w:r>
    </w:p>
    <w:p w14:paraId="32BAD091" w14:textId="7C335B26" w:rsidR="004B4B26" w:rsidRPr="00F8767A" w:rsidRDefault="32628C47" w:rsidP="00CE5C34">
      <w:pPr>
        <w:pStyle w:val="Odrka1"/>
        <w:numPr>
          <w:ilvl w:val="1"/>
          <w:numId w:val="27"/>
        </w:numPr>
        <w:ind w:left="1134"/>
        <w:rPr>
          <w:rFonts w:eastAsia="Cambria" w:cs="Cambria"/>
        </w:rPr>
      </w:pPr>
      <w:r w:rsidRPr="4A8F493D">
        <w:rPr>
          <w:rFonts w:eastAsia="Cambria" w:cs="Cambria"/>
        </w:rPr>
        <w:t xml:space="preserve">Krátkodobí </w:t>
      </w:r>
      <w:r w:rsidR="0B0D3ADF" w:rsidRPr="4A8F493D">
        <w:rPr>
          <w:rFonts w:eastAsia="Cambria" w:cs="Cambria"/>
        </w:rPr>
        <w:t>vědečtí pracovníci</w:t>
      </w:r>
      <w:r w:rsidRPr="4A8F493D">
        <w:rPr>
          <w:rFonts w:eastAsia="Cambria" w:cs="Cambria"/>
        </w:rPr>
        <w:t xml:space="preserve">, s nimiž je uzavírána pracovní smlouva z důvodu realizace konkrétního grantu či projektu a kteří jsou placeni </w:t>
      </w:r>
      <w:r w:rsidR="00413C64">
        <w:rPr>
          <w:rFonts w:eastAsia="Cambria" w:cs="Cambria"/>
        </w:rPr>
        <w:t>převážně</w:t>
      </w:r>
      <w:r w:rsidR="00413C64" w:rsidRPr="4A8F493D">
        <w:rPr>
          <w:rFonts w:eastAsia="Cambria" w:cs="Cambria"/>
        </w:rPr>
        <w:t xml:space="preserve"> </w:t>
      </w:r>
      <w:r w:rsidRPr="4A8F493D">
        <w:rPr>
          <w:rFonts w:eastAsia="Cambria" w:cs="Cambria"/>
        </w:rPr>
        <w:t xml:space="preserve">z externích projektových zdrojů. Jsou přijímáni do pracovního poměru na dobu určitou, typicky na dobu trvání projektu. Následně je možné s nimi uzavřít pracovní smlouvu na dobu určitou pro řešení dalších projektů bez omezení počtu opakování. Pracovní smlouva na dobu neurčitou s těmito </w:t>
      </w:r>
      <w:r w:rsidR="5650027A" w:rsidRPr="4A8F493D">
        <w:rPr>
          <w:rFonts w:eastAsia="Cambria" w:cs="Cambria"/>
        </w:rPr>
        <w:t>zaměstnanci</w:t>
      </w:r>
      <w:r w:rsidRPr="4A8F493D">
        <w:rPr>
          <w:rFonts w:eastAsia="Cambria" w:cs="Cambria"/>
        </w:rPr>
        <w:t xml:space="preserve"> uzavírána není, a proto také tito </w:t>
      </w:r>
      <w:r w:rsidR="5650027A" w:rsidRPr="4A8F493D">
        <w:rPr>
          <w:rFonts w:eastAsia="Cambria" w:cs="Cambria"/>
        </w:rPr>
        <w:t xml:space="preserve">zaměstnanci </w:t>
      </w:r>
      <w:r w:rsidRPr="4A8F493D">
        <w:rPr>
          <w:rFonts w:eastAsia="Cambria" w:cs="Cambria"/>
        </w:rPr>
        <w:t>nepodléhají hodnocení dle OD k hodnocení.</w:t>
      </w:r>
    </w:p>
    <w:p w14:paraId="03E57EFF" w14:textId="59076B9C" w:rsidR="004B4B26" w:rsidRPr="00F8767A" w:rsidRDefault="0FD9C004" w:rsidP="00CE5C34">
      <w:pPr>
        <w:pStyle w:val="Odrka1"/>
        <w:numPr>
          <w:ilvl w:val="1"/>
          <w:numId w:val="27"/>
        </w:numPr>
        <w:spacing w:after="120"/>
        <w:ind w:left="1134"/>
        <w:rPr>
          <w:rFonts w:asciiTheme="minorHAnsi" w:eastAsiaTheme="minorEastAsia" w:hAnsiTheme="minorHAnsi"/>
        </w:rPr>
      </w:pPr>
      <w:r w:rsidRPr="4A8F493D">
        <w:rPr>
          <w:rFonts w:eastAsia="Cambria" w:cs="Cambria"/>
        </w:rPr>
        <w:t xml:space="preserve">Dlouhodobí neakademičtí </w:t>
      </w:r>
      <w:r w:rsidR="0B0D3ADF" w:rsidRPr="4A8F493D">
        <w:rPr>
          <w:rFonts w:eastAsia="Cambria" w:cs="Cambria"/>
        </w:rPr>
        <w:t>vědečtí pracovníci</w:t>
      </w:r>
      <w:r w:rsidRPr="4A8F493D">
        <w:rPr>
          <w:rFonts w:eastAsia="Cambria" w:cs="Cambria"/>
        </w:rPr>
        <w:t xml:space="preserve">, s nimiž je uzavírána pracovní smlouva také z důvodu realizace konkrétního projektu, současně jsou však částečně financováni i z institucionálních prostředků, včetně prostředků na vědu a výzkum (typicky univerzitní projekty typu </w:t>
      </w:r>
      <w:proofErr w:type="spellStart"/>
      <w:r w:rsidRPr="4A8F493D">
        <w:rPr>
          <w:rFonts w:eastAsia="Cambria" w:cs="Cambria"/>
        </w:rPr>
        <w:t>Cooperatio</w:t>
      </w:r>
      <w:proofErr w:type="spellEnd"/>
      <w:r w:rsidRPr="4A8F493D">
        <w:rPr>
          <w:rFonts w:eastAsia="Cambria" w:cs="Cambria"/>
        </w:rPr>
        <w:t xml:space="preserve">, Primus, UNCE, SVV apod.).  Jsou přijímáni na dobu určitou, maximálně však na tři roky. Pracovní smlouvu na dobu určitou je ale možné jim prodloužit pouze dvakrát, vždy nejvýše o tři roky, tj. celkem na nejvýše devět let (při prodlužování </w:t>
      </w:r>
      <w:r w:rsidR="5650027A" w:rsidRPr="4A8F493D">
        <w:rPr>
          <w:rFonts w:eastAsia="Cambria" w:cs="Cambria"/>
        </w:rPr>
        <w:t>pracovního poměru</w:t>
      </w:r>
      <w:r w:rsidRPr="4A8F493D">
        <w:rPr>
          <w:rFonts w:eastAsia="Cambria" w:cs="Cambria"/>
        </w:rPr>
        <w:t xml:space="preserve"> na dobu určitou hodnocením neprocházejí). Poté je možné s nimi uzavřít pracovní smlouvu na dobu neurčitou, musí však předtím projít hodnocením a získat </w:t>
      </w:r>
      <w:r w:rsidR="338FF6F9" w:rsidRPr="4A8F493D">
        <w:rPr>
          <w:rFonts w:eastAsia="Cambria" w:cs="Cambria"/>
        </w:rPr>
        <w:t>celkové hodnocení</w:t>
      </w:r>
      <w:r w:rsidRPr="4A8F493D">
        <w:rPr>
          <w:rFonts w:eastAsia="Cambria" w:cs="Cambria"/>
        </w:rPr>
        <w:t xml:space="preserve"> nejméně “velmi dobré” dle OD k hodnocení. Pokud s nimi bude uzavřena pracovní smlouva na dobu neurčitou, budou následně pravidelně procházet hodnocením.</w:t>
      </w:r>
    </w:p>
    <w:p w14:paraId="7EB88426" w14:textId="3FD2FF82" w:rsidR="0B0D3ADF" w:rsidRDefault="0B0D3ADF" w:rsidP="00CE5C34">
      <w:pPr>
        <w:numPr>
          <w:ilvl w:val="0"/>
          <w:numId w:val="2"/>
        </w:numPr>
        <w:spacing w:after="120"/>
        <w:ind w:left="714" w:hanging="357"/>
        <w:rPr>
          <w:rFonts w:asciiTheme="minorHAnsi" w:eastAsiaTheme="minorEastAsia" w:hAnsiTheme="minorHAnsi"/>
        </w:rPr>
      </w:pPr>
      <w:r w:rsidRPr="4A8F493D">
        <w:rPr>
          <w:rFonts w:eastAsia="Cambria" w:cs="Cambria"/>
        </w:rPr>
        <w:t>Vědečtí pracovníci</w:t>
      </w:r>
      <w:r w:rsidR="32628C47" w:rsidRPr="4A8F493D">
        <w:rPr>
          <w:rFonts w:eastAsia="Cambria" w:cs="Cambria"/>
        </w:rPr>
        <w:t xml:space="preserve"> nemají status akademických pracovníků dle ZVŠ.</w:t>
      </w:r>
    </w:p>
    <w:p w14:paraId="6AA85AFE" w14:textId="082EDF01" w:rsidR="00F73AC9" w:rsidRPr="00F8767A" w:rsidRDefault="4DB940E0" w:rsidP="00CE5C34">
      <w:pPr>
        <w:numPr>
          <w:ilvl w:val="0"/>
          <w:numId w:val="2"/>
        </w:numPr>
        <w:spacing w:after="120"/>
        <w:ind w:left="714" w:hanging="357"/>
        <w:rPr>
          <w:rFonts w:eastAsia="Cambria" w:cs="Cambria"/>
        </w:rPr>
      </w:pPr>
      <w:r w:rsidRPr="4A8F493D">
        <w:rPr>
          <w:rFonts w:eastAsia="Cambria" w:cs="Cambria"/>
        </w:rPr>
        <w:lastRenderedPageBreak/>
        <w:t xml:space="preserve">Vědečtí pracovníci se </w:t>
      </w:r>
      <w:r w:rsidR="2079C3C9" w:rsidRPr="4A8F493D">
        <w:rPr>
          <w:rFonts w:eastAsia="Cambria" w:cs="Cambria"/>
        </w:rPr>
        <w:t>mohou</w:t>
      </w:r>
      <w:r w:rsidRPr="4A8F493D">
        <w:rPr>
          <w:rFonts w:eastAsia="Cambria" w:cs="Cambria"/>
        </w:rPr>
        <w:t xml:space="preserve"> podílet na výuce pouze v rámci prezentace výsledků své tvůrčí činnosti, které se aktuálně věnují.</w:t>
      </w:r>
    </w:p>
    <w:p w14:paraId="2C80051E" w14:textId="593CBDEF" w:rsidR="001A2ACD" w:rsidRPr="00F8767A" w:rsidRDefault="5C4D376E" w:rsidP="00CE5C34">
      <w:pPr>
        <w:numPr>
          <w:ilvl w:val="0"/>
          <w:numId w:val="2"/>
        </w:numPr>
        <w:ind w:left="714" w:hanging="357"/>
        <w:rPr>
          <w:rFonts w:eastAsia="Cambria" w:cs="Cambria"/>
        </w:rPr>
      </w:pPr>
      <w:r w:rsidRPr="4A8F493D">
        <w:rPr>
          <w:rFonts w:eastAsia="Cambria" w:cs="Cambria"/>
        </w:rPr>
        <w:t>Vědečtí pracovníci mohou představovat případný předstupeň pro pracovní pozice odborný asistent (mzdová třída AP2) či docent (mzdová třída AP3). Zvláště vhodné je to u zahraničních akademiků, kteří se v první fázi často snáze uplatní na výzkumné projektové pozici vědecký pracovník, z níž poté mohou uspět ve výběrovém řízení na pracovní pozici odborný asistent</w:t>
      </w:r>
      <w:r w:rsidR="00413C64">
        <w:rPr>
          <w:rFonts w:eastAsia="Cambria" w:cs="Cambria"/>
        </w:rPr>
        <w:t xml:space="preserve"> nebo vyšší</w:t>
      </w:r>
      <w:r w:rsidRPr="4A8F493D">
        <w:rPr>
          <w:rFonts w:eastAsia="Cambria" w:cs="Cambria"/>
        </w:rPr>
        <w:t>.</w:t>
      </w:r>
    </w:p>
    <w:p w14:paraId="3C3B0B63" w14:textId="76471E09" w:rsidR="46E5FCED" w:rsidRDefault="46E5FCED" w:rsidP="00CE5C34">
      <w:pPr>
        <w:rPr>
          <w:rFonts w:eastAsia="Calibri" w:cs="Arial"/>
        </w:rPr>
      </w:pPr>
    </w:p>
    <w:p w14:paraId="4AF74864" w14:textId="3BCBE6D1" w:rsidR="46E5FCED" w:rsidRDefault="46E5FCED" w:rsidP="00CE5C34">
      <w:pPr>
        <w:keepNext/>
        <w:spacing w:before="240"/>
        <w:jc w:val="center"/>
        <w:rPr>
          <w:b/>
          <w:bCs/>
        </w:rPr>
      </w:pPr>
      <w:r w:rsidRPr="46E5FCED">
        <w:rPr>
          <w:b/>
          <w:bCs/>
        </w:rPr>
        <w:t xml:space="preserve">Čl. </w:t>
      </w:r>
      <w:r w:rsidRPr="665333D0">
        <w:rPr>
          <w:b/>
          <w:bCs/>
        </w:rPr>
        <w:t>13</w:t>
      </w:r>
    </w:p>
    <w:p w14:paraId="32FD90CF" w14:textId="5853BF47" w:rsidR="46E5FCED" w:rsidRDefault="46E5FCED" w:rsidP="00CE5C34">
      <w:pPr>
        <w:keepNext/>
        <w:spacing w:after="120"/>
        <w:jc w:val="center"/>
        <w:rPr>
          <w:b/>
          <w:bCs/>
        </w:rPr>
      </w:pPr>
      <w:r w:rsidRPr="08FBFE3F">
        <w:rPr>
          <w:b/>
          <w:bCs/>
        </w:rPr>
        <w:t>Přechodná ustanovení</w:t>
      </w:r>
    </w:p>
    <w:p w14:paraId="1AB2BD6E" w14:textId="0D87F4C5" w:rsidR="46E5FCED" w:rsidRDefault="70E293A8" w:rsidP="00CE5C34">
      <w:pPr>
        <w:pStyle w:val="Odrka1"/>
        <w:numPr>
          <w:ilvl w:val="1"/>
          <w:numId w:val="39"/>
        </w:numPr>
        <w:spacing w:after="120"/>
        <w:ind w:left="720"/>
        <w:rPr>
          <w:rFonts w:asciiTheme="minorHAnsi" w:eastAsiaTheme="minorEastAsia" w:hAnsiTheme="minorHAnsi"/>
        </w:rPr>
      </w:pPr>
      <w:r w:rsidRPr="4A8F493D">
        <w:rPr>
          <w:rFonts w:eastAsia="Cambria" w:cs="Cambria"/>
        </w:rPr>
        <w:t>Pro zaměstnance, který byl</w:t>
      </w:r>
      <w:r w:rsidR="5C4D376E" w:rsidRPr="4A8F493D">
        <w:rPr>
          <w:rFonts w:eastAsia="Cambria" w:cs="Cambria"/>
        </w:rPr>
        <w:t xml:space="preserve"> na pracovní pozici asistent přijat přede dnem účinnosti tohoto opatření, platí následující pravidla:</w:t>
      </w:r>
    </w:p>
    <w:p w14:paraId="3DB00A09" w14:textId="0A4F60DB" w:rsidR="46E5FCED" w:rsidRDefault="46E5FCED" w:rsidP="00CE5C34">
      <w:pPr>
        <w:pStyle w:val="Odrka1"/>
        <w:numPr>
          <w:ilvl w:val="1"/>
          <w:numId w:val="38"/>
        </w:numPr>
        <w:spacing w:after="120"/>
        <w:ind w:left="1134"/>
        <w:rPr>
          <w:rFonts w:asciiTheme="minorHAnsi" w:eastAsiaTheme="minorEastAsia" w:hAnsiTheme="minorHAnsi"/>
        </w:rPr>
      </w:pPr>
      <w:r w:rsidRPr="08FBFE3F">
        <w:rPr>
          <w:rFonts w:eastAsia="Cambria" w:cs="Cambria"/>
        </w:rPr>
        <w:t>zaměstnanci s pracovní smlouvou na dobu určitou je možné pracovní poměr jednou prodloužit nejvýše na tři roky. Pokud zaměstnanec do konce těchto tří let nedokončí doktorské studium, není možné mu pracovní poměr prodloužit a je pouze možné jej se souhlasem zaměstnance a po schválení děkanem fakulty převést na pracovní pozici lektor (mzdová třída L1);</w:t>
      </w:r>
    </w:p>
    <w:p w14:paraId="67619EF6" w14:textId="19D90B5F" w:rsidR="46E5FCED" w:rsidRDefault="46E5FCED" w:rsidP="00CE5C34">
      <w:pPr>
        <w:pStyle w:val="Odrka1"/>
        <w:numPr>
          <w:ilvl w:val="1"/>
          <w:numId w:val="38"/>
        </w:numPr>
        <w:spacing w:after="120"/>
        <w:ind w:left="1134"/>
        <w:rPr>
          <w:rFonts w:asciiTheme="minorHAnsi" w:eastAsiaTheme="minorEastAsia" w:hAnsiTheme="minorHAnsi"/>
        </w:rPr>
      </w:pPr>
      <w:r w:rsidRPr="08FBFE3F">
        <w:rPr>
          <w:rFonts w:eastAsia="Cambria" w:cs="Cambria"/>
        </w:rPr>
        <w:t xml:space="preserve">zaměstnance s pracovní smlouvou na dobu neurčitou, který absolvoval doktorský studijní program, lze na základě nultého hodnocení provedeného dle </w:t>
      </w:r>
      <w:r w:rsidRPr="75AEEBF8">
        <w:rPr>
          <w:rFonts w:eastAsia="Cambria" w:cs="Cambria"/>
        </w:rPr>
        <w:t>OD k hodnocení</w:t>
      </w:r>
      <w:r w:rsidRPr="00A65BBD">
        <w:rPr>
          <w:rFonts w:eastAsia="Cambria" w:cs="Cambria"/>
        </w:rPr>
        <w:t xml:space="preserve">, </w:t>
      </w:r>
      <w:r w:rsidRPr="08FBFE3F">
        <w:rPr>
          <w:rFonts w:eastAsia="Cambria" w:cs="Cambria"/>
        </w:rPr>
        <w:t>s jeho souhlasem převést na pracovní pozici odborný asistent nebo lektor (mzdová třída L1 nebo L2</w:t>
      </w:r>
      <w:r w:rsidRPr="4A594BF0">
        <w:rPr>
          <w:rFonts w:eastAsia="Cambria" w:cs="Cambria"/>
        </w:rPr>
        <w:t xml:space="preserve">), </w:t>
      </w:r>
      <w:r w:rsidR="4A594BF0" w:rsidRPr="4A594BF0">
        <w:rPr>
          <w:rFonts w:eastAsia="Cambria" w:cs="Cambria"/>
        </w:rPr>
        <w:t>a to za předpokladu, že zaměstnanec splňuje nároky dané pracovní pozice lépe než nároky své pracovní pozice</w:t>
      </w:r>
      <w:r w:rsidR="4D798ABD" w:rsidRPr="4D798ABD">
        <w:rPr>
          <w:rFonts w:eastAsia="Cambria" w:cs="Cambria"/>
        </w:rPr>
        <w:t xml:space="preserve"> asistent</w:t>
      </w:r>
      <w:r w:rsidR="4D798ABD" w:rsidRPr="51687B86">
        <w:rPr>
          <w:rFonts w:eastAsia="Cambria" w:cs="Cambria"/>
        </w:rPr>
        <w:t>;</w:t>
      </w:r>
    </w:p>
    <w:p w14:paraId="39F0FEA7" w14:textId="39014A4E" w:rsidR="51687B86" w:rsidRPr="001C4C71" w:rsidRDefault="51687B86" w:rsidP="00CE5C34">
      <w:pPr>
        <w:pStyle w:val="Odrka1"/>
        <w:numPr>
          <w:ilvl w:val="1"/>
          <w:numId w:val="38"/>
        </w:numPr>
        <w:spacing w:after="120"/>
        <w:ind w:left="1134"/>
        <w:rPr>
          <w:rFonts w:asciiTheme="minorHAnsi" w:eastAsiaTheme="minorEastAsia" w:hAnsiTheme="minorHAnsi"/>
          <w:color w:val="000000" w:themeColor="text1"/>
        </w:rPr>
      </w:pPr>
      <w:r w:rsidRPr="001C4C71">
        <w:rPr>
          <w:rFonts w:eastAsia="Cambria" w:cs="Cambria"/>
        </w:rPr>
        <w:t>zaměstnanci s pracovní smlouvou na dobu neurčitou, který neabsolvoval doktorský studijní program, budou vymezeny pracovní úkoly specifikované v čl. 20 odst. 4 písm. g) OD k hodnocení.</w:t>
      </w:r>
    </w:p>
    <w:p w14:paraId="409DD540" w14:textId="738F95F0" w:rsidR="46E5FCED" w:rsidRDefault="4A8F493D" w:rsidP="00CE5C34">
      <w:pPr>
        <w:pStyle w:val="Odrka1"/>
        <w:numPr>
          <w:ilvl w:val="1"/>
          <w:numId w:val="39"/>
        </w:numPr>
        <w:spacing w:after="120"/>
        <w:ind w:left="720"/>
        <w:rPr>
          <w:rFonts w:asciiTheme="minorHAnsi" w:eastAsiaTheme="minorEastAsia" w:hAnsiTheme="minorHAnsi"/>
          <w:color w:val="000000" w:themeColor="text1"/>
        </w:rPr>
      </w:pPr>
      <w:r w:rsidRPr="4063FD74">
        <w:rPr>
          <w:rFonts w:eastAsia="Cambria" w:cs="Cambria"/>
        </w:rPr>
        <w:t>Není-li z pracovní smlouvy zřejmé zařazení zaměstnance na pracovní pozici, která odpovídá vymezení uvedeném</w:t>
      </w:r>
      <w:r w:rsidR="00413C64">
        <w:rPr>
          <w:rFonts w:eastAsia="Cambria" w:cs="Cambria"/>
        </w:rPr>
        <w:t>u</w:t>
      </w:r>
      <w:r w:rsidRPr="4063FD74">
        <w:rPr>
          <w:rFonts w:eastAsia="Cambria" w:cs="Cambria"/>
        </w:rPr>
        <w:t xml:space="preserve"> v čl. 2 odst. 1 tohoto opatření, dovozuje se pracovní pozice podle mzdové třídy zaměstnance takto:</w:t>
      </w:r>
    </w:p>
    <w:p w14:paraId="084F30B0" w14:textId="2327852E" w:rsidR="46E5FCED" w:rsidRDefault="4A8F493D" w:rsidP="00CE5C34">
      <w:pPr>
        <w:pStyle w:val="Odrka1"/>
        <w:numPr>
          <w:ilvl w:val="0"/>
          <w:numId w:val="45"/>
        </w:numPr>
        <w:spacing w:after="120"/>
        <w:ind w:left="1134"/>
        <w:rPr>
          <w:rFonts w:asciiTheme="minorHAnsi" w:eastAsiaTheme="minorEastAsia" w:hAnsiTheme="minorHAnsi"/>
        </w:rPr>
      </w:pPr>
      <w:r w:rsidRPr="4A8F493D">
        <w:rPr>
          <w:rFonts w:eastAsia="Cambria" w:cs="Cambria"/>
        </w:rPr>
        <w:t>mzdová třída AP1 – asistent,</w:t>
      </w:r>
    </w:p>
    <w:p w14:paraId="1AE07BA0" w14:textId="4BCFE48B" w:rsidR="46E5FCED" w:rsidRDefault="4A8F493D" w:rsidP="00CE5C34">
      <w:pPr>
        <w:pStyle w:val="Odrka1"/>
        <w:numPr>
          <w:ilvl w:val="0"/>
          <w:numId w:val="45"/>
        </w:numPr>
        <w:spacing w:after="120"/>
        <w:ind w:left="1134"/>
        <w:rPr>
          <w:rFonts w:asciiTheme="minorHAnsi" w:eastAsiaTheme="minorEastAsia" w:hAnsiTheme="minorHAnsi"/>
        </w:rPr>
      </w:pPr>
      <w:r w:rsidRPr="4A8F493D">
        <w:rPr>
          <w:rFonts w:eastAsia="Cambria" w:cs="Cambria"/>
        </w:rPr>
        <w:t>mzdová třída AP2 – odborný asistent,</w:t>
      </w:r>
    </w:p>
    <w:p w14:paraId="5CD502B4" w14:textId="22435BAC" w:rsidR="46E5FCED" w:rsidRDefault="4A8F493D" w:rsidP="00CE5C34">
      <w:pPr>
        <w:pStyle w:val="Odrka1"/>
        <w:numPr>
          <w:ilvl w:val="0"/>
          <w:numId w:val="45"/>
        </w:numPr>
        <w:spacing w:after="120"/>
        <w:ind w:left="1134"/>
        <w:rPr>
          <w:rFonts w:asciiTheme="minorHAnsi" w:eastAsiaTheme="minorEastAsia" w:hAnsiTheme="minorHAnsi"/>
        </w:rPr>
      </w:pPr>
      <w:r w:rsidRPr="4A8F493D">
        <w:rPr>
          <w:rFonts w:eastAsia="Cambria" w:cs="Cambria"/>
        </w:rPr>
        <w:t>mzdová třída AP3 – docent,</w:t>
      </w:r>
    </w:p>
    <w:p w14:paraId="39C35643" w14:textId="58BE1EFC" w:rsidR="4A8F493D" w:rsidRDefault="4A8F493D" w:rsidP="00CE5C34">
      <w:pPr>
        <w:pStyle w:val="Odrka1"/>
        <w:numPr>
          <w:ilvl w:val="0"/>
          <w:numId w:val="45"/>
        </w:numPr>
        <w:spacing w:after="120"/>
        <w:ind w:left="1134"/>
        <w:rPr>
          <w:rFonts w:asciiTheme="minorHAnsi" w:eastAsiaTheme="minorEastAsia" w:hAnsiTheme="minorHAnsi"/>
        </w:rPr>
      </w:pPr>
      <w:r w:rsidRPr="4A8F493D">
        <w:rPr>
          <w:rFonts w:eastAsia="Cambria" w:cs="Cambria"/>
        </w:rPr>
        <w:t>mzdová třída AP4 – profesor,</w:t>
      </w:r>
    </w:p>
    <w:p w14:paraId="49F48575" w14:textId="3A43D71A" w:rsidR="4A8F493D" w:rsidRDefault="4A8F493D" w:rsidP="00CE5C34">
      <w:pPr>
        <w:pStyle w:val="Odrka1"/>
        <w:numPr>
          <w:ilvl w:val="0"/>
          <w:numId w:val="45"/>
        </w:numPr>
        <w:spacing w:after="120"/>
        <w:ind w:left="1134"/>
        <w:rPr>
          <w:rFonts w:asciiTheme="minorHAnsi" w:eastAsiaTheme="minorEastAsia" w:hAnsiTheme="minorHAnsi"/>
        </w:rPr>
      </w:pPr>
      <w:r w:rsidRPr="4A8F493D">
        <w:rPr>
          <w:rFonts w:eastAsia="Cambria" w:cs="Cambria"/>
        </w:rPr>
        <w:t>mzdová třída VP1, VP2 a VP3 – vědecký pracovník,</w:t>
      </w:r>
    </w:p>
    <w:p w14:paraId="2E330F85" w14:textId="0CC17D54" w:rsidR="4A8F493D" w:rsidRDefault="4A8F493D" w:rsidP="00CE5C34">
      <w:pPr>
        <w:pStyle w:val="Odrka1"/>
        <w:numPr>
          <w:ilvl w:val="0"/>
          <w:numId w:val="45"/>
        </w:numPr>
        <w:spacing w:after="120"/>
        <w:ind w:left="1134"/>
        <w:rPr>
          <w:rFonts w:asciiTheme="minorHAnsi" w:eastAsiaTheme="minorEastAsia" w:hAnsiTheme="minorHAnsi"/>
        </w:rPr>
      </w:pPr>
      <w:r w:rsidRPr="4A8F493D">
        <w:rPr>
          <w:rFonts w:eastAsia="Cambria" w:cs="Cambria"/>
        </w:rPr>
        <w:t>mzdová třída L1 a L2 – lektor.</w:t>
      </w:r>
    </w:p>
    <w:p w14:paraId="2593762F" w14:textId="762CD313" w:rsidR="4A8F493D" w:rsidRDefault="4A8F493D" w:rsidP="00CE5C34">
      <w:pPr>
        <w:pStyle w:val="Odrka1"/>
        <w:numPr>
          <w:ilvl w:val="1"/>
          <w:numId w:val="39"/>
        </w:numPr>
        <w:spacing w:after="120"/>
        <w:ind w:left="709"/>
      </w:pPr>
      <w:r w:rsidRPr="4063FD74">
        <w:rPr>
          <w:rFonts w:eastAsia="Cambria" w:cs="Cambria"/>
        </w:rPr>
        <w:t xml:space="preserve">V případě, že uskutečňování stávajících studijních programů vyžaduje vyšší rozsah výukové povinnosti oproti tomu, jak je stanovena pro danou pracovní pozici v typické náplni práce v katalogu prací a pracovních pozic akademických pracovníků, vědeckých pracovníků a lektorů na fakultě, který tvoří přílohu 1 tohoto opatření, může příslušný vedoucí výukovou povinnost stanovit v souladu s nezbytnými požadavky pro uskutečňování příslušného studijního programu. Zároveň je tento vedoucí povinen při nejbližší možné příležitosti </w:t>
      </w:r>
      <w:r w:rsidR="00413C64">
        <w:rPr>
          <w:rFonts w:eastAsia="Cambria" w:cs="Cambria"/>
        </w:rPr>
        <w:t xml:space="preserve">provést </w:t>
      </w:r>
      <w:r w:rsidRPr="4063FD74">
        <w:rPr>
          <w:rFonts w:eastAsia="Cambria" w:cs="Cambria"/>
        </w:rPr>
        <w:t>takovou úpravu dotčeného studijního programu, aby rozsah výukové povinnosti v tomto studijním programu odpovídal tomuto opatření a kapacitám základních součástí fakulty, které se podílejí na uskutečňování daného studijního programu.</w:t>
      </w:r>
    </w:p>
    <w:p w14:paraId="42982B1F" w14:textId="522527C9" w:rsidR="4A8F493D" w:rsidRDefault="4A8F493D" w:rsidP="00CE5C34">
      <w:pPr>
        <w:pStyle w:val="Odrka1"/>
        <w:numPr>
          <w:ilvl w:val="0"/>
          <w:numId w:val="0"/>
        </w:numPr>
        <w:spacing w:after="120"/>
        <w:ind w:left="720"/>
      </w:pPr>
    </w:p>
    <w:p w14:paraId="60C93584" w14:textId="749220AB" w:rsidR="4A8F493D" w:rsidRDefault="4A8F493D" w:rsidP="00CE5C34">
      <w:pPr>
        <w:pStyle w:val="Odrka1"/>
        <w:keepNext/>
        <w:numPr>
          <w:ilvl w:val="0"/>
          <w:numId w:val="0"/>
        </w:numPr>
        <w:ind w:left="708"/>
        <w:jc w:val="center"/>
        <w:rPr>
          <w:rFonts w:asciiTheme="minorHAnsi" w:eastAsiaTheme="minorEastAsia" w:hAnsiTheme="minorHAnsi"/>
          <w:b/>
          <w:bCs/>
        </w:rPr>
      </w:pPr>
      <w:r w:rsidRPr="4A8F493D">
        <w:rPr>
          <w:rFonts w:eastAsia="Cambria" w:cs="Cambria"/>
          <w:b/>
          <w:bCs/>
        </w:rPr>
        <w:lastRenderedPageBreak/>
        <w:t>Čl. 14</w:t>
      </w:r>
    </w:p>
    <w:p w14:paraId="696D7C63" w14:textId="770A845B" w:rsidR="4A8F493D" w:rsidRDefault="4A8F493D" w:rsidP="00CE5C34">
      <w:pPr>
        <w:pStyle w:val="Odstavecseseznamem"/>
        <w:keepNext/>
        <w:spacing w:after="120"/>
        <w:contextualSpacing w:val="0"/>
        <w:jc w:val="center"/>
        <w:rPr>
          <w:rFonts w:asciiTheme="minorHAnsi" w:eastAsiaTheme="minorEastAsia" w:hAnsiTheme="minorHAnsi"/>
          <w:b/>
          <w:bCs/>
        </w:rPr>
      </w:pPr>
      <w:r w:rsidRPr="4A8F493D">
        <w:rPr>
          <w:rFonts w:eastAsia="Cambria" w:cs="Cambria"/>
          <w:b/>
          <w:bCs/>
        </w:rPr>
        <w:t>Závěrečná ustanovení</w:t>
      </w:r>
    </w:p>
    <w:p w14:paraId="653C9314" w14:textId="7B43B7F8" w:rsidR="4A8F493D" w:rsidRDefault="4A8F493D" w:rsidP="00CE5C34">
      <w:pPr>
        <w:pStyle w:val="Odstavecseseznamem"/>
        <w:numPr>
          <w:ilvl w:val="3"/>
          <w:numId w:val="39"/>
        </w:numPr>
        <w:spacing w:after="120"/>
        <w:ind w:left="1418"/>
        <w:contextualSpacing w:val="0"/>
        <w:rPr>
          <w:rFonts w:asciiTheme="minorHAnsi" w:eastAsiaTheme="minorEastAsia" w:hAnsiTheme="minorHAnsi"/>
        </w:rPr>
      </w:pPr>
      <w:r w:rsidRPr="4063FD74">
        <w:rPr>
          <w:rFonts w:eastAsia="Cambria" w:cs="Cambria"/>
        </w:rPr>
        <w:t>Nedílnou součástí tohoto opatření je Příloha 1 – Katalog prací a pracovních pozic akademických pracovníků, vědeckých pracovníků a lektorů na Filozofické fakultě Univerzity Karlovy.</w:t>
      </w:r>
    </w:p>
    <w:p w14:paraId="7F7D8A94" w14:textId="6FF58FB7" w:rsidR="4A8F493D" w:rsidRDefault="4A8F493D" w:rsidP="00CE5C34">
      <w:pPr>
        <w:pStyle w:val="Odstavecseseznamem"/>
        <w:numPr>
          <w:ilvl w:val="0"/>
          <w:numId w:val="39"/>
        </w:numPr>
        <w:spacing w:after="120"/>
        <w:ind w:left="1418"/>
        <w:contextualSpacing w:val="0"/>
        <w:rPr>
          <w:rFonts w:asciiTheme="minorHAnsi" w:eastAsiaTheme="minorEastAsia" w:hAnsiTheme="minorHAnsi"/>
        </w:rPr>
      </w:pPr>
      <w:r w:rsidRPr="4A8F493D">
        <w:rPr>
          <w:rFonts w:eastAsia="Cambria" w:cs="Cambria"/>
        </w:rPr>
        <w:t xml:space="preserve">Návrh tohoto opatření byl v souladu s ustanovením § 287 odst. 2 písm. g) zákoníku práce projednán s odborovou organizací působící na fakultě dne </w:t>
      </w:r>
      <w:r w:rsidRPr="4A8F493D">
        <w:rPr>
          <w:rFonts w:eastAsia="Cambria" w:cs="Cambria"/>
          <w:highlight w:val="yellow"/>
        </w:rPr>
        <w:t>31. 5.</w:t>
      </w:r>
      <w:r w:rsidRPr="4A8F493D">
        <w:rPr>
          <w:rFonts w:eastAsia="Cambria" w:cs="Cambria"/>
        </w:rPr>
        <w:t xml:space="preserve"> 2022. Toto projednání je evidováno ve spisové službě fakulty pod č. j. UKFF/</w:t>
      </w:r>
      <w:r w:rsidRPr="4A8F493D">
        <w:rPr>
          <w:rFonts w:eastAsia="Cambria" w:cs="Cambria"/>
          <w:highlight w:val="yellow"/>
        </w:rPr>
        <w:t>…</w:t>
      </w:r>
      <w:r w:rsidRPr="4A8F493D">
        <w:rPr>
          <w:rFonts w:eastAsia="Cambria" w:cs="Cambria"/>
        </w:rPr>
        <w:t>/2022.</w:t>
      </w:r>
    </w:p>
    <w:p w14:paraId="21259782" w14:textId="693813BC" w:rsidR="4A8F493D" w:rsidRPr="009C5D6B" w:rsidRDefault="4A8F493D" w:rsidP="00CE5C34">
      <w:pPr>
        <w:pStyle w:val="Seznam-seln0"/>
        <w:numPr>
          <w:ilvl w:val="0"/>
          <w:numId w:val="39"/>
        </w:numPr>
        <w:spacing w:line="276" w:lineRule="auto"/>
        <w:ind w:left="1418"/>
        <w:rPr>
          <w:rFonts w:asciiTheme="minorHAnsi" w:eastAsiaTheme="minorEastAsia" w:hAnsiTheme="minorHAnsi"/>
        </w:rPr>
      </w:pPr>
      <w:r w:rsidRPr="4A8F493D">
        <w:rPr>
          <w:rFonts w:ascii="Cambria" w:eastAsia="Cambria" w:hAnsi="Cambria" w:cs="Cambria"/>
          <w:sz w:val="23"/>
          <w:szCs w:val="23"/>
        </w:rPr>
        <w:t xml:space="preserve">Toto opatření nabývá platnosti dne </w:t>
      </w:r>
      <w:r w:rsidRPr="4A8F493D">
        <w:rPr>
          <w:rFonts w:ascii="Cambria" w:eastAsia="Cambria" w:hAnsi="Cambria" w:cs="Cambria"/>
          <w:sz w:val="23"/>
          <w:szCs w:val="23"/>
          <w:highlight w:val="yellow"/>
        </w:rPr>
        <w:t>…</w:t>
      </w:r>
      <w:r w:rsidRPr="4A8F493D">
        <w:rPr>
          <w:rFonts w:ascii="Cambria" w:eastAsia="Cambria" w:hAnsi="Cambria" w:cs="Cambria"/>
          <w:sz w:val="23"/>
          <w:szCs w:val="23"/>
        </w:rPr>
        <w:t xml:space="preserve"> 2022.</w:t>
      </w:r>
    </w:p>
    <w:p w14:paraId="23F607E4" w14:textId="45436BD4" w:rsidR="4A8F493D" w:rsidRPr="009C5D6B" w:rsidRDefault="4A8F493D" w:rsidP="00CE5C34">
      <w:pPr>
        <w:pStyle w:val="Seznam-seln0"/>
        <w:numPr>
          <w:ilvl w:val="0"/>
          <w:numId w:val="39"/>
        </w:numPr>
        <w:spacing w:line="276" w:lineRule="auto"/>
        <w:ind w:left="1418"/>
        <w:rPr>
          <w:rFonts w:asciiTheme="minorHAnsi" w:eastAsiaTheme="minorEastAsia" w:hAnsiTheme="minorHAnsi"/>
        </w:rPr>
      </w:pPr>
      <w:r w:rsidRPr="4A8F493D">
        <w:rPr>
          <w:rFonts w:ascii="Cambria" w:eastAsia="Cambria" w:hAnsi="Cambria" w:cs="Cambria"/>
          <w:sz w:val="23"/>
          <w:szCs w:val="23"/>
        </w:rPr>
        <w:t xml:space="preserve">Toto opatření nabývá účinnosti dne </w:t>
      </w:r>
      <w:r w:rsidRPr="4A8F493D">
        <w:rPr>
          <w:rFonts w:ascii="Cambria" w:eastAsia="Cambria" w:hAnsi="Cambria" w:cs="Cambria"/>
          <w:sz w:val="23"/>
          <w:szCs w:val="23"/>
          <w:highlight w:val="yellow"/>
        </w:rPr>
        <w:t>…</w:t>
      </w:r>
      <w:r w:rsidRPr="4A8F493D">
        <w:rPr>
          <w:rFonts w:ascii="Cambria" w:eastAsia="Cambria" w:hAnsi="Cambria" w:cs="Cambria"/>
          <w:sz w:val="23"/>
          <w:szCs w:val="23"/>
        </w:rPr>
        <w:t xml:space="preserve"> 2022.</w:t>
      </w:r>
    </w:p>
    <w:p w14:paraId="5E3B55D2" w14:textId="795AD8D5" w:rsidR="4A8F493D" w:rsidRDefault="4A8F493D" w:rsidP="00CE5C34">
      <w:pPr>
        <w:pStyle w:val="Odstavecseseznamem"/>
        <w:contextualSpacing w:val="0"/>
        <w:jc w:val="left"/>
        <w:rPr>
          <w:rFonts w:asciiTheme="minorHAnsi" w:eastAsiaTheme="minorEastAsia" w:hAnsiTheme="minorHAnsi"/>
        </w:rPr>
      </w:pPr>
    </w:p>
    <w:p w14:paraId="1BEFCCD6" w14:textId="57F397CA" w:rsidR="4A8F493D" w:rsidRDefault="4A8F493D" w:rsidP="00CE5C34">
      <w:pPr>
        <w:pStyle w:val="Odstavecseseznamem"/>
        <w:contextualSpacing w:val="0"/>
        <w:jc w:val="left"/>
        <w:rPr>
          <w:rFonts w:asciiTheme="minorHAnsi" w:eastAsiaTheme="minorEastAsia" w:hAnsiTheme="minorHAnsi"/>
        </w:rPr>
      </w:pPr>
      <w:r w:rsidRPr="4A8F493D">
        <w:rPr>
          <w:rFonts w:eastAsia="Cambria" w:cs="Cambria"/>
        </w:rPr>
        <w:t xml:space="preserve">V Praze dne </w:t>
      </w:r>
      <w:r w:rsidRPr="4A8F493D">
        <w:rPr>
          <w:rFonts w:eastAsia="Cambria" w:cs="Cambria"/>
          <w:highlight w:val="yellow"/>
        </w:rPr>
        <w:t>…</w:t>
      </w:r>
      <w:r w:rsidRPr="4A8F493D">
        <w:rPr>
          <w:rFonts w:eastAsia="Cambria" w:cs="Cambria"/>
        </w:rPr>
        <w:t xml:space="preserve"> 2022</w:t>
      </w:r>
      <w:r>
        <w:br/>
      </w:r>
    </w:p>
    <w:p w14:paraId="213541BC" w14:textId="076CDA30" w:rsidR="4A8F493D" w:rsidRDefault="4A8F493D" w:rsidP="00CE5C34">
      <w:pPr>
        <w:pStyle w:val="Odstavecseseznamem"/>
        <w:contextualSpacing w:val="0"/>
        <w:jc w:val="left"/>
        <w:rPr>
          <w:rFonts w:asciiTheme="minorHAnsi" w:eastAsiaTheme="minorEastAsia" w:hAnsiTheme="minorHAnsi"/>
        </w:rPr>
      </w:pPr>
      <w:r w:rsidRPr="4A8F493D">
        <w:rPr>
          <w:rFonts w:eastAsia="Cambria" w:cs="Cambria"/>
        </w:rPr>
        <w:t>Č. j.: UKFF/</w:t>
      </w:r>
      <w:r w:rsidRPr="4A8F493D">
        <w:rPr>
          <w:rFonts w:eastAsia="Cambria" w:cs="Cambria"/>
          <w:highlight w:val="yellow"/>
        </w:rPr>
        <w:t>…</w:t>
      </w:r>
      <w:r w:rsidRPr="4A8F493D">
        <w:rPr>
          <w:rFonts w:eastAsia="Cambria" w:cs="Cambria"/>
        </w:rPr>
        <w:t>/2022</w:t>
      </w:r>
      <w:r>
        <w:br/>
      </w:r>
    </w:p>
    <w:p w14:paraId="4B681A15" w14:textId="1ECF7BAD" w:rsidR="4A8F493D" w:rsidRDefault="4A8F493D" w:rsidP="00CE5C34">
      <w:pPr>
        <w:pStyle w:val="Podpis-vpravo"/>
        <w:spacing w:line="276" w:lineRule="auto"/>
        <w:rPr>
          <w:rFonts w:asciiTheme="minorHAnsi" w:eastAsiaTheme="minorEastAsia" w:hAnsiTheme="minorHAnsi"/>
        </w:rPr>
      </w:pPr>
      <w:r w:rsidRPr="4A8F493D">
        <w:rPr>
          <w:rFonts w:ascii="Cambria" w:eastAsia="Cambria" w:hAnsi="Cambria" w:cs="Cambria"/>
          <w:sz w:val="23"/>
          <w:szCs w:val="23"/>
        </w:rPr>
        <w:t>Mgr. Eva Lehečková, Ph.D.</w:t>
      </w:r>
    </w:p>
    <w:p w14:paraId="4320D244" w14:textId="09A617E3" w:rsidR="4A8F493D" w:rsidRDefault="4A8F493D" w:rsidP="00CE5C34">
      <w:pPr>
        <w:pStyle w:val="Podpis-vpravo"/>
        <w:spacing w:line="276" w:lineRule="auto"/>
        <w:rPr>
          <w:rFonts w:asciiTheme="minorHAnsi" w:eastAsiaTheme="minorEastAsia" w:hAnsiTheme="minorHAnsi"/>
        </w:rPr>
      </w:pPr>
      <w:r w:rsidRPr="4A8F493D">
        <w:rPr>
          <w:rFonts w:ascii="Cambria" w:eastAsia="Cambria" w:hAnsi="Cambria" w:cs="Cambria"/>
          <w:sz w:val="23"/>
          <w:szCs w:val="23"/>
        </w:rPr>
        <w:t>děkanka FF UK</w:t>
      </w:r>
    </w:p>
    <w:p w14:paraId="712808BA" w14:textId="71294EE4" w:rsidR="4A8F493D" w:rsidRDefault="4A8F493D" w:rsidP="00CE5C34">
      <w:pPr>
        <w:pStyle w:val="Odrka1"/>
        <w:spacing w:after="120"/>
      </w:pPr>
    </w:p>
    <w:sectPr w:rsidR="4A8F493D" w:rsidSect="00CE5C34">
      <w:footerReference w:type="default" r:id="rId12"/>
      <w:pgSz w:w="11906" w:h="16838" w:code="9"/>
      <w:pgMar w:top="964" w:right="1077" w:bottom="1021" w:left="851" w:header="709" w:footer="454"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ACAA3A" w16cex:dateUtc="2022-05-16T11:52:00Z"/>
  <w16cex:commentExtensible w16cex:durableId="7BE1F6B6" w16cex:dateUtc="2022-05-19T07:12:31.426Z"/>
  <w16cex:commentExtensible w16cex:durableId="102964D7" w16cex:dateUtc="2022-05-10T06:59:00Z"/>
  <w16cex:commentExtensible w16cex:durableId="04E72481" w16cex:dateUtc="2022-05-19T07:06:03.417Z"/>
  <w16cex:commentExtensible w16cex:durableId="618CF68C" w16cex:dateUtc="2022-05-19T07:04:53.495Z"/>
  <w16cex:commentExtensible w16cex:durableId="5D301BB9" w16cex:dateUtc="2022-05-09T10:42:00Z"/>
  <w16cex:commentExtensible w16cex:durableId="2623D248" w16cex:dateUtc="2022-05-09T15:47:00Z"/>
  <w16cex:commentExtensible w16cex:durableId="70B0B0D3" w16cex:dateUtc="2022-05-09T16:02:00Z"/>
  <w16cex:commentExtensible w16cex:durableId="0CF97168" w16cex:dateUtc="2022-05-18T09:49:00Z"/>
  <w16cex:commentExtensible w16cex:durableId="34D0BBFE" w16cex:dateUtc="2022-05-17T11:53:00Z"/>
  <w16cex:commentExtensible w16cex:durableId="7476F30C" w16cex:dateUtc="2022-05-18T13:01:00Z"/>
  <w16cex:commentExtensible w16cex:durableId="42FCE51E" w16cex:dateUtc="2022-05-12T14:27:00Z"/>
  <w16cex:commentExtensible w16cex:durableId="3ED5536B" w16cex:dateUtc="2022-05-18T19:18:15.238Z"/>
  <w16cex:commentExtensible w16cex:durableId="7B322D17" w16cex:dateUtc="2022-05-18T19:17:30.968Z"/>
  <w16cex:commentExtensible w16cex:durableId="40021ECE" w16cex:dateUtc="2022-05-18T19:08:30.867Z"/>
  <w16cex:commentExtensible w16cex:durableId="5F3B6907" w16cex:dateUtc="2022-05-18T12:02:00Z"/>
  <w16cex:commentExtensible w16cex:durableId="111951B1" w16cex:dateUtc="2022-05-16T12:17:00Z"/>
  <w16cex:commentExtensible w16cex:durableId="6967AA69" w16cex:dateUtc="2022-05-18T12:02:00Z"/>
  <w16cex:commentExtensible w16cex:durableId="3501D027" w16cex:dateUtc="2022-05-16T12:23:00Z"/>
  <w16cex:commentExtensible w16cex:durableId="607948F8" w16cex:dateUtc="2022-05-16T12:26:00Z"/>
  <w16cex:commentExtensible w16cex:durableId="6C877945" w16cex:dateUtc="2022-05-16T12:29:00Z"/>
  <w16cex:commentExtensible w16cex:durableId="44F9C8AC" w16cex:dateUtc="2022-05-16T12:32:00Z"/>
  <w16cex:commentExtensible w16cex:durableId="681E9F1F" w16cex:dateUtc="2022-05-19T12:22:37.863Z"/>
  <w16cex:commentExtensible w16cex:durableId="5EA699A4" w16cex:dateUtc="2022-05-16T12:33:00Z"/>
  <w16cex:commentExtensible w16cex:durableId="0487ABBC" w16cex:dateUtc="2022-05-16T12:35:00Z"/>
  <w16cex:commentExtensible w16cex:durableId="63FA3AB8" w16cex:dateUtc="2022-05-16T12:36:00Z"/>
  <w16cex:commentExtensible w16cex:durableId="042DB09F" w16cex:dateUtc="2022-05-16T12:40:00Z"/>
  <w16cex:commentExtensible w16cex:durableId="44DF05A2" w16cex:dateUtc="2022-05-16T12:45:00Z"/>
  <w16cex:commentExtensible w16cex:durableId="62DC11C9" w16cex:dateUtc="2022-05-19T18:02:52.107Z"/>
</w16cex:commentsExtensible>
</file>

<file path=word/commentsIds.xml><?xml version="1.0" encoding="utf-8"?>
<w16cid:commentsIds xmlns:mc="http://schemas.openxmlformats.org/markup-compatibility/2006" xmlns:w16cid="http://schemas.microsoft.com/office/word/2016/wordml/cid" mc:Ignorable="w16cid">
  <w16cid:commentId w16cid:paraId="29783D91" w16cid:durableId="67ACAA3A"/>
  <w16cid:commentId w16cid:paraId="16486604" w16cid:durableId="102964D7"/>
  <w16cid:commentId w16cid:paraId="093108F0" w16cid:durableId="17FDD871"/>
  <w16cid:commentId w16cid:paraId="6D4DE7E0" w16cid:durableId="5D301BB9"/>
  <w16cid:commentId w16cid:paraId="38217020" w16cid:durableId="2623D248"/>
  <w16cid:commentId w16cid:paraId="040A7CA6" w16cid:durableId="70B0B0D3"/>
  <w16cid:commentId w16cid:paraId="66E03C90" w16cid:durableId="0CF97168"/>
  <w16cid:commentId w16cid:paraId="39CD032B" w16cid:durableId="34D0BBFE"/>
  <w16cid:commentId w16cid:paraId="631F7F2F" w16cid:durableId="7476F30C"/>
  <w16cid:commentId w16cid:paraId="127C3C5A" w16cid:durableId="42FCE51E"/>
  <w16cid:commentId w16cid:paraId="74D97C46" w16cid:durableId="5F3B6907"/>
  <w16cid:commentId w16cid:paraId="673A5C1B" w16cid:durableId="111951B1"/>
  <w16cid:commentId w16cid:paraId="26D342C8" w16cid:durableId="6967AA69"/>
  <w16cid:commentId w16cid:paraId="2E0ECFB1" w16cid:durableId="3501D027"/>
  <w16cid:commentId w16cid:paraId="0C197369" w16cid:durableId="607948F8"/>
  <w16cid:commentId w16cid:paraId="3F37A7AF" w16cid:durableId="6C877945"/>
  <w16cid:commentId w16cid:paraId="122EE4BB" w16cid:durableId="44F9C8AC"/>
  <w16cid:commentId w16cid:paraId="5C811133" w16cid:durableId="5EA699A4"/>
  <w16cid:commentId w16cid:paraId="33F53F2B" w16cid:durableId="0487ABBC"/>
  <w16cid:commentId w16cid:paraId="7EADF9A9" w16cid:durableId="63FA3AB8"/>
  <w16cid:commentId w16cid:paraId="353B5B31" w16cid:durableId="042DB09F"/>
  <w16cid:commentId w16cid:paraId="5ADD8B4C" w16cid:durableId="44DF05A2"/>
  <w16cid:commentId w16cid:paraId="24D7A29D" w16cid:durableId="40021ECE"/>
  <w16cid:commentId w16cid:paraId="2787C7AF" w16cid:durableId="7B322D17"/>
  <w16cid:commentId w16cid:paraId="6F3A3A97" w16cid:durableId="3ED5536B"/>
  <w16cid:commentId w16cid:paraId="2065D08F" w16cid:durableId="618CF68C"/>
  <w16cid:commentId w16cid:paraId="19F5739E" w16cid:durableId="04E72481"/>
  <w16cid:commentId w16cid:paraId="30D1D996" w16cid:durableId="7BE1F6B6"/>
  <w16cid:commentId w16cid:paraId="25273050" w16cid:durableId="7E5B0EDF"/>
  <w16cid:commentId w16cid:paraId="3F29783F" w16cid:durableId="4D31B361"/>
  <w16cid:commentId w16cid:paraId="366B28FD" w16cid:durableId="681E9F1F"/>
  <w16cid:commentId w16cid:paraId="543D3D5E" w16cid:durableId="62DC11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D5E8" w14:textId="77777777" w:rsidR="00432D3D" w:rsidRDefault="00432D3D" w:rsidP="002B6023">
      <w:r>
        <w:separator/>
      </w:r>
    </w:p>
    <w:p w14:paraId="100DF096" w14:textId="77777777" w:rsidR="00432D3D" w:rsidRDefault="00432D3D" w:rsidP="002B6023"/>
  </w:endnote>
  <w:endnote w:type="continuationSeparator" w:id="0">
    <w:p w14:paraId="27F0806D" w14:textId="77777777" w:rsidR="00432D3D" w:rsidRDefault="00432D3D" w:rsidP="002B6023">
      <w:r>
        <w:continuationSeparator/>
      </w:r>
    </w:p>
    <w:p w14:paraId="507BA7DF" w14:textId="77777777" w:rsidR="00432D3D" w:rsidRDefault="00432D3D" w:rsidP="002B6023"/>
  </w:endnote>
  <w:endnote w:type="continuationNotice" w:id="1">
    <w:p w14:paraId="6DB1AD26" w14:textId="77777777" w:rsidR="00432D3D" w:rsidRDefault="00432D3D" w:rsidP="002B6023"/>
    <w:p w14:paraId="544C80BE" w14:textId="77777777" w:rsidR="00432D3D" w:rsidRDefault="00432D3D" w:rsidP="002B6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36789"/>
      <w:docPartObj>
        <w:docPartGallery w:val="Page Numbers (Bottom of Page)"/>
        <w:docPartUnique/>
      </w:docPartObj>
    </w:sdtPr>
    <w:sdtEndPr/>
    <w:sdtContent>
      <w:p w14:paraId="5F7A4329" w14:textId="180B7526" w:rsidR="005723D6" w:rsidRDefault="005723D6" w:rsidP="00CE5C34">
        <w:pPr>
          <w:pStyle w:val="Zpat"/>
          <w:jc w:val="center"/>
        </w:pPr>
        <w:r>
          <w:fldChar w:fldCharType="begin"/>
        </w:r>
        <w:r>
          <w:instrText>PAGE   \* MERGEFORMAT</w:instrText>
        </w:r>
        <w:r>
          <w:fldChar w:fldCharType="separate"/>
        </w:r>
        <w:r w:rsidR="00CE5C34">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03085" w14:textId="77777777" w:rsidR="00432D3D" w:rsidRDefault="00432D3D" w:rsidP="002B6023">
      <w:r>
        <w:separator/>
      </w:r>
    </w:p>
    <w:p w14:paraId="58C241AC" w14:textId="77777777" w:rsidR="00432D3D" w:rsidRDefault="00432D3D" w:rsidP="002B6023"/>
  </w:footnote>
  <w:footnote w:type="continuationSeparator" w:id="0">
    <w:p w14:paraId="4C8EB465" w14:textId="77777777" w:rsidR="00432D3D" w:rsidRDefault="00432D3D" w:rsidP="002B6023">
      <w:r>
        <w:continuationSeparator/>
      </w:r>
    </w:p>
    <w:p w14:paraId="19AB5E23" w14:textId="77777777" w:rsidR="00432D3D" w:rsidRDefault="00432D3D" w:rsidP="002B6023"/>
  </w:footnote>
  <w:footnote w:type="continuationNotice" w:id="1">
    <w:p w14:paraId="68528327" w14:textId="77777777" w:rsidR="00432D3D" w:rsidRDefault="00432D3D" w:rsidP="002B6023"/>
    <w:p w14:paraId="407E57C5" w14:textId="77777777" w:rsidR="00432D3D" w:rsidRDefault="00432D3D" w:rsidP="002B6023"/>
  </w:footnote>
  <w:footnote w:id="2">
    <w:p w14:paraId="04C1D3AF" w14:textId="6BF85BD6" w:rsidR="005723D6" w:rsidRDefault="00CE5C34" w:rsidP="00CE5C34">
      <w:pPr>
        <w:pStyle w:val="Textpoznpodarou"/>
        <w:tabs>
          <w:tab w:val="left" w:pos="284"/>
        </w:tabs>
      </w:pPr>
      <w:r>
        <w:tab/>
      </w:r>
      <w:r w:rsidR="005723D6">
        <w:rPr>
          <w:rStyle w:val="Znakapoznpodarou"/>
        </w:rPr>
        <w:footnoteRef/>
      </w:r>
      <w:r w:rsidR="005723D6">
        <w:tab/>
      </w:r>
      <w:r w:rsidR="4063FD74">
        <w:t>Jedinou možnou výjimku představují zaměstnanci zařazení do mzdové třídy AP2 s titulem „docent“. Viz níže, čl. 6.4.</w:t>
      </w:r>
    </w:p>
  </w:footnote>
  <w:footnote w:id="3">
    <w:p w14:paraId="1C073E9E" w14:textId="755E98FC" w:rsidR="006A2CC5" w:rsidRDefault="00CE5C34" w:rsidP="00CE5C34">
      <w:pPr>
        <w:pStyle w:val="Textpoznpodarou"/>
        <w:tabs>
          <w:tab w:val="left" w:pos="284"/>
        </w:tabs>
      </w:pPr>
      <w:r>
        <w:tab/>
      </w:r>
      <w:r w:rsidR="006A2CC5">
        <w:rPr>
          <w:rStyle w:val="Znakapoznpodarou"/>
        </w:rPr>
        <w:footnoteRef/>
      </w:r>
      <w:r w:rsidR="006A2CC5">
        <w:tab/>
      </w:r>
      <w:r w:rsidR="006A2CC5" w:rsidRPr="006A2CC5">
        <w:t>Nebude-li mzdový balíček dané ZS pro zvýšení mzdové třídy stačit, je vedení FF povinno chybějící finanční rozdíl vykrýt.</w:t>
      </w:r>
      <w:r w:rsidR="006A2CC5">
        <w:t xml:space="preserve"> </w:t>
      </w:r>
    </w:p>
  </w:footnote>
  <w:footnote w:id="4">
    <w:p w14:paraId="376C83F2" w14:textId="492001F8" w:rsidR="4A8F493D" w:rsidRDefault="00CE5C34" w:rsidP="00CE5C34">
      <w:pPr>
        <w:pStyle w:val="Textpoznpodarou"/>
        <w:tabs>
          <w:tab w:val="left" w:pos="284"/>
        </w:tabs>
      </w:pPr>
      <w:r>
        <w:tab/>
      </w:r>
      <w:r w:rsidR="4A8F493D" w:rsidRPr="4A8F493D">
        <w:rPr>
          <w:rStyle w:val="Znakapoznpodarou"/>
        </w:rPr>
        <w:footnoteRef/>
      </w:r>
      <w:r>
        <w:tab/>
      </w:r>
      <w:r w:rsidR="4A8F493D">
        <w:t xml:space="preserve">Vypsání výběrového řízení na pozici docent dává smysl v případě, že daný pracovník navzdory horšímu hodnocení kritéria pro ni stále splňuje. Pokud je nesplňuje, může být naopak na místě výběrové řízení na pozici odborný asistent.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FF8"/>
    <w:multiLevelType w:val="hybridMultilevel"/>
    <w:tmpl w:val="9EE2DDDC"/>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3554F"/>
    <w:multiLevelType w:val="hybridMultilevel"/>
    <w:tmpl w:val="0F08EDD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649406D"/>
    <w:multiLevelType w:val="hybridMultilevel"/>
    <w:tmpl w:val="C3A07C86"/>
    <w:lvl w:ilvl="0" w:tplc="C7B6124E">
      <w:start w:val="1"/>
      <w:numFmt w:val="bullet"/>
      <w:lvlText w:val="-"/>
      <w:lvlJc w:val="left"/>
      <w:pPr>
        <w:ind w:left="720" w:hanging="360"/>
      </w:pPr>
      <w:rPr>
        <w:rFonts w:ascii="Calibri" w:hAnsi="Calibri" w:hint="default"/>
      </w:rPr>
    </w:lvl>
    <w:lvl w:ilvl="1" w:tplc="8668DFBA">
      <w:start w:val="1"/>
      <w:numFmt w:val="bullet"/>
      <w:lvlText w:val="o"/>
      <w:lvlJc w:val="left"/>
      <w:pPr>
        <w:ind w:left="1440" w:hanging="360"/>
      </w:pPr>
      <w:rPr>
        <w:rFonts w:ascii="Courier New" w:hAnsi="Courier New" w:hint="default"/>
      </w:rPr>
    </w:lvl>
    <w:lvl w:ilvl="2" w:tplc="74928598">
      <w:start w:val="1"/>
      <w:numFmt w:val="bullet"/>
      <w:lvlText w:val=""/>
      <w:lvlJc w:val="left"/>
      <w:pPr>
        <w:ind w:left="2160" w:hanging="360"/>
      </w:pPr>
      <w:rPr>
        <w:rFonts w:ascii="Wingdings" w:hAnsi="Wingdings" w:hint="default"/>
      </w:rPr>
    </w:lvl>
    <w:lvl w:ilvl="3" w:tplc="A8E4A95E">
      <w:start w:val="1"/>
      <w:numFmt w:val="bullet"/>
      <w:lvlText w:val=""/>
      <w:lvlJc w:val="left"/>
      <w:pPr>
        <w:ind w:left="2880" w:hanging="360"/>
      </w:pPr>
      <w:rPr>
        <w:rFonts w:ascii="Symbol" w:hAnsi="Symbol" w:hint="default"/>
      </w:rPr>
    </w:lvl>
    <w:lvl w:ilvl="4" w:tplc="16DC7DEE">
      <w:start w:val="1"/>
      <w:numFmt w:val="bullet"/>
      <w:lvlText w:val="o"/>
      <w:lvlJc w:val="left"/>
      <w:pPr>
        <w:ind w:left="3600" w:hanging="360"/>
      </w:pPr>
      <w:rPr>
        <w:rFonts w:ascii="Courier New" w:hAnsi="Courier New" w:hint="default"/>
      </w:rPr>
    </w:lvl>
    <w:lvl w:ilvl="5" w:tplc="8AC8B550">
      <w:start w:val="1"/>
      <w:numFmt w:val="bullet"/>
      <w:lvlText w:val=""/>
      <w:lvlJc w:val="left"/>
      <w:pPr>
        <w:ind w:left="4320" w:hanging="360"/>
      </w:pPr>
      <w:rPr>
        <w:rFonts w:ascii="Wingdings" w:hAnsi="Wingdings" w:hint="default"/>
      </w:rPr>
    </w:lvl>
    <w:lvl w:ilvl="6" w:tplc="36AAA0CC">
      <w:start w:val="1"/>
      <w:numFmt w:val="bullet"/>
      <w:lvlText w:val=""/>
      <w:lvlJc w:val="left"/>
      <w:pPr>
        <w:ind w:left="5040" w:hanging="360"/>
      </w:pPr>
      <w:rPr>
        <w:rFonts w:ascii="Symbol" w:hAnsi="Symbol" w:hint="default"/>
      </w:rPr>
    </w:lvl>
    <w:lvl w:ilvl="7" w:tplc="31168D04">
      <w:start w:val="1"/>
      <w:numFmt w:val="bullet"/>
      <w:lvlText w:val="o"/>
      <w:lvlJc w:val="left"/>
      <w:pPr>
        <w:ind w:left="5760" w:hanging="360"/>
      </w:pPr>
      <w:rPr>
        <w:rFonts w:ascii="Courier New" w:hAnsi="Courier New" w:hint="default"/>
      </w:rPr>
    </w:lvl>
    <w:lvl w:ilvl="8" w:tplc="42E6E5E6">
      <w:start w:val="1"/>
      <w:numFmt w:val="bullet"/>
      <w:lvlText w:val=""/>
      <w:lvlJc w:val="left"/>
      <w:pPr>
        <w:ind w:left="6480" w:hanging="360"/>
      </w:pPr>
      <w:rPr>
        <w:rFonts w:ascii="Wingdings" w:hAnsi="Wingdings" w:hint="default"/>
      </w:rPr>
    </w:lvl>
  </w:abstractNum>
  <w:abstractNum w:abstractNumId="3" w15:restartNumberingAfterBreak="0">
    <w:nsid w:val="06581674"/>
    <w:multiLevelType w:val="hybridMultilevel"/>
    <w:tmpl w:val="2C9227CA"/>
    <w:lvl w:ilvl="0" w:tplc="0405001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06702F14"/>
    <w:multiLevelType w:val="hybridMultilevel"/>
    <w:tmpl w:val="B390341A"/>
    <w:lvl w:ilvl="0" w:tplc="56DA7F44">
      <w:start w:val="1"/>
      <w:numFmt w:val="lowerLetter"/>
      <w:lvlText w:val="%1)"/>
      <w:lvlJc w:val="left"/>
      <w:pPr>
        <w:ind w:left="720" w:hanging="360"/>
      </w:pPr>
    </w:lvl>
    <w:lvl w:ilvl="1" w:tplc="D32A7216">
      <w:start w:val="1"/>
      <w:numFmt w:val="lowerLetter"/>
      <w:lvlText w:val="%2."/>
      <w:lvlJc w:val="left"/>
      <w:pPr>
        <w:ind w:left="1440" w:hanging="360"/>
      </w:pPr>
    </w:lvl>
    <w:lvl w:ilvl="2" w:tplc="411E6D6A">
      <w:start w:val="1"/>
      <w:numFmt w:val="lowerRoman"/>
      <w:lvlText w:val="%3."/>
      <w:lvlJc w:val="right"/>
      <w:pPr>
        <w:ind w:left="2160" w:hanging="180"/>
      </w:pPr>
    </w:lvl>
    <w:lvl w:ilvl="3" w:tplc="FD7C01E4">
      <w:start w:val="1"/>
      <w:numFmt w:val="decimal"/>
      <w:lvlText w:val="%4."/>
      <w:lvlJc w:val="left"/>
      <w:pPr>
        <w:ind w:left="2880" w:hanging="360"/>
      </w:pPr>
    </w:lvl>
    <w:lvl w:ilvl="4" w:tplc="F74486F6">
      <w:start w:val="1"/>
      <w:numFmt w:val="lowerLetter"/>
      <w:lvlText w:val="%5."/>
      <w:lvlJc w:val="left"/>
      <w:pPr>
        <w:ind w:left="3600" w:hanging="360"/>
      </w:pPr>
    </w:lvl>
    <w:lvl w:ilvl="5" w:tplc="FB96426A">
      <w:start w:val="1"/>
      <w:numFmt w:val="lowerRoman"/>
      <w:lvlText w:val="%6."/>
      <w:lvlJc w:val="right"/>
      <w:pPr>
        <w:ind w:left="4320" w:hanging="180"/>
      </w:pPr>
    </w:lvl>
    <w:lvl w:ilvl="6" w:tplc="4920CB8E">
      <w:start w:val="1"/>
      <w:numFmt w:val="decimal"/>
      <w:lvlText w:val="%7."/>
      <w:lvlJc w:val="left"/>
      <w:pPr>
        <w:ind w:left="5040" w:hanging="360"/>
      </w:pPr>
    </w:lvl>
    <w:lvl w:ilvl="7" w:tplc="B510AA7C">
      <w:start w:val="1"/>
      <w:numFmt w:val="lowerLetter"/>
      <w:lvlText w:val="%8."/>
      <w:lvlJc w:val="left"/>
      <w:pPr>
        <w:ind w:left="5760" w:hanging="360"/>
      </w:pPr>
    </w:lvl>
    <w:lvl w:ilvl="8" w:tplc="D87A60BA">
      <w:start w:val="1"/>
      <w:numFmt w:val="lowerRoman"/>
      <w:lvlText w:val="%9."/>
      <w:lvlJc w:val="right"/>
      <w:pPr>
        <w:ind w:left="6480" w:hanging="180"/>
      </w:pPr>
    </w:lvl>
  </w:abstractNum>
  <w:abstractNum w:abstractNumId="5" w15:restartNumberingAfterBreak="0">
    <w:nsid w:val="0A470639"/>
    <w:multiLevelType w:val="hybridMultilevel"/>
    <w:tmpl w:val="C11004C8"/>
    <w:lvl w:ilvl="0" w:tplc="CB24BEF8">
      <w:start w:val="1"/>
      <w:numFmt w:val="bullet"/>
      <w:lvlText w:val="%1)"/>
      <w:lvlJc w:val="left"/>
      <w:pPr>
        <w:ind w:left="720" w:hanging="360"/>
      </w:pPr>
      <w:rPr>
        <w:rFonts w:ascii="Symbol" w:hAnsi="Symbol" w:hint="default"/>
      </w:rPr>
    </w:lvl>
    <w:lvl w:ilvl="1" w:tplc="B6CC4BC6">
      <w:start w:val="1"/>
      <w:numFmt w:val="bullet"/>
      <w:lvlText w:val="o"/>
      <w:lvlJc w:val="left"/>
      <w:pPr>
        <w:ind w:left="1440" w:hanging="360"/>
      </w:pPr>
      <w:rPr>
        <w:rFonts w:ascii="Courier New" w:hAnsi="Courier New" w:hint="default"/>
      </w:rPr>
    </w:lvl>
    <w:lvl w:ilvl="2" w:tplc="6C8CD484">
      <w:start w:val="1"/>
      <w:numFmt w:val="bullet"/>
      <w:lvlText w:val=""/>
      <w:lvlJc w:val="left"/>
      <w:pPr>
        <w:ind w:left="2160" w:hanging="360"/>
      </w:pPr>
      <w:rPr>
        <w:rFonts w:ascii="Wingdings" w:hAnsi="Wingdings" w:hint="default"/>
      </w:rPr>
    </w:lvl>
    <w:lvl w:ilvl="3" w:tplc="66C028E6">
      <w:start w:val="1"/>
      <w:numFmt w:val="bullet"/>
      <w:lvlText w:val=""/>
      <w:lvlJc w:val="left"/>
      <w:pPr>
        <w:ind w:left="2880" w:hanging="360"/>
      </w:pPr>
      <w:rPr>
        <w:rFonts w:ascii="Symbol" w:hAnsi="Symbol" w:hint="default"/>
      </w:rPr>
    </w:lvl>
    <w:lvl w:ilvl="4" w:tplc="73DAF3BA">
      <w:start w:val="1"/>
      <w:numFmt w:val="bullet"/>
      <w:lvlText w:val="o"/>
      <w:lvlJc w:val="left"/>
      <w:pPr>
        <w:ind w:left="3600" w:hanging="360"/>
      </w:pPr>
      <w:rPr>
        <w:rFonts w:ascii="Courier New" w:hAnsi="Courier New" w:hint="default"/>
      </w:rPr>
    </w:lvl>
    <w:lvl w:ilvl="5" w:tplc="BDE2355A">
      <w:start w:val="1"/>
      <w:numFmt w:val="bullet"/>
      <w:lvlText w:val=""/>
      <w:lvlJc w:val="left"/>
      <w:pPr>
        <w:ind w:left="4320" w:hanging="360"/>
      </w:pPr>
      <w:rPr>
        <w:rFonts w:ascii="Wingdings" w:hAnsi="Wingdings" w:hint="default"/>
      </w:rPr>
    </w:lvl>
    <w:lvl w:ilvl="6" w:tplc="483A52CC">
      <w:start w:val="1"/>
      <w:numFmt w:val="bullet"/>
      <w:lvlText w:val=""/>
      <w:lvlJc w:val="left"/>
      <w:pPr>
        <w:ind w:left="5040" w:hanging="360"/>
      </w:pPr>
      <w:rPr>
        <w:rFonts w:ascii="Symbol" w:hAnsi="Symbol" w:hint="default"/>
      </w:rPr>
    </w:lvl>
    <w:lvl w:ilvl="7" w:tplc="E94A6056">
      <w:start w:val="1"/>
      <w:numFmt w:val="bullet"/>
      <w:lvlText w:val="o"/>
      <w:lvlJc w:val="left"/>
      <w:pPr>
        <w:ind w:left="5760" w:hanging="360"/>
      </w:pPr>
      <w:rPr>
        <w:rFonts w:ascii="Courier New" w:hAnsi="Courier New" w:hint="default"/>
      </w:rPr>
    </w:lvl>
    <w:lvl w:ilvl="8" w:tplc="379CA724">
      <w:start w:val="1"/>
      <w:numFmt w:val="bullet"/>
      <w:lvlText w:val=""/>
      <w:lvlJc w:val="left"/>
      <w:pPr>
        <w:ind w:left="6480" w:hanging="360"/>
      </w:pPr>
      <w:rPr>
        <w:rFonts w:ascii="Wingdings" w:hAnsi="Wingdings" w:hint="default"/>
      </w:rPr>
    </w:lvl>
  </w:abstractNum>
  <w:abstractNum w:abstractNumId="6" w15:restartNumberingAfterBreak="0">
    <w:nsid w:val="1C243B65"/>
    <w:multiLevelType w:val="hybridMultilevel"/>
    <w:tmpl w:val="C8B2D172"/>
    <w:lvl w:ilvl="0" w:tplc="8D3E2348">
      <w:start w:val="1"/>
      <w:numFmt w:val="decimal"/>
      <w:lvlText w:val="%1."/>
      <w:lvlJc w:val="left"/>
      <w:pPr>
        <w:ind w:left="720" w:hanging="360"/>
      </w:pPr>
    </w:lvl>
    <w:lvl w:ilvl="1" w:tplc="C5F85E38">
      <w:start w:val="1"/>
      <w:numFmt w:val="decimal"/>
      <w:lvlText w:val="%2."/>
      <w:lvlJc w:val="left"/>
      <w:pPr>
        <w:ind w:left="1440" w:hanging="360"/>
      </w:pPr>
    </w:lvl>
    <w:lvl w:ilvl="2" w:tplc="1F461A34">
      <w:start w:val="1"/>
      <w:numFmt w:val="lowerRoman"/>
      <w:lvlText w:val="%3."/>
      <w:lvlJc w:val="right"/>
      <w:pPr>
        <w:ind w:left="2160" w:hanging="180"/>
      </w:pPr>
    </w:lvl>
    <w:lvl w:ilvl="3" w:tplc="9D82F4C4">
      <w:start w:val="1"/>
      <w:numFmt w:val="decimal"/>
      <w:lvlText w:val="%4."/>
      <w:lvlJc w:val="left"/>
      <w:pPr>
        <w:ind w:left="2880" w:hanging="360"/>
      </w:pPr>
    </w:lvl>
    <w:lvl w:ilvl="4" w:tplc="8A5EC232">
      <w:start w:val="1"/>
      <w:numFmt w:val="lowerLetter"/>
      <w:lvlText w:val="%5."/>
      <w:lvlJc w:val="left"/>
      <w:pPr>
        <w:ind w:left="3600" w:hanging="360"/>
      </w:pPr>
    </w:lvl>
    <w:lvl w:ilvl="5" w:tplc="882C9790">
      <w:start w:val="1"/>
      <w:numFmt w:val="lowerRoman"/>
      <w:lvlText w:val="%6."/>
      <w:lvlJc w:val="right"/>
      <w:pPr>
        <w:ind w:left="4320" w:hanging="180"/>
      </w:pPr>
    </w:lvl>
    <w:lvl w:ilvl="6" w:tplc="E216FC52">
      <w:start w:val="1"/>
      <w:numFmt w:val="decimal"/>
      <w:lvlText w:val="%7."/>
      <w:lvlJc w:val="left"/>
      <w:pPr>
        <w:ind w:left="5040" w:hanging="360"/>
      </w:pPr>
    </w:lvl>
    <w:lvl w:ilvl="7" w:tplc="6B48495A">
      <w:start w:val="1"/>
      <w:numFmt w:val="lowerLetter"/>
      <w:lvlText w:val="%8."/>
      <w:lvlJc w:val="left"/>
      <w:pPr>
        <w:ind w:left="5760" w:hanging="360"/>
      </w:pPr>
    </w:lvl>
    <w:lvl w:ilvl="8" w:tplc="50A08FD8">
      <w:start w:val="1"/>
      <w:numFmt w:val="lowerRoman"/>
      <w:lvlText w:val="%9."/>
      <w:lvlJc w:val="right"/>
      <w:pPr>
        <w:ind w:left="6480" w:hanging="180"/>
      </w:pPr>
    </w:lvl>
  </w:abstractNum>
  <w:abstractNum w:abstractNumId="7" w15:restartNumberingAfterBreak="0">
    <w:nsid w:val="20D83E19"/>
    <w:multiLevelType w:val="hybridMultilevel"/>
    <w:tmpl w:val="5F0A850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8159B6"/>
    <w:multiLevelType w:val="hybridMultilevel"/>
    <w:tmpl w:val="D144C086"/>
    <w:lvl w:ilvl="0" w:tplc="8A066872">
      <w:start w:val="1"/>
      <w:numFmt w:val="decimal"/>
      <w:lvlText w:val="%1."/>
      <w:lvlJc w:val="left"/>
      <w:pPr>
        <w:ind w:left="720" w:hanging="360"/>
      </w:pPr>
    </w:lvl>
    <w:lvl w:ilvl="1" w:tplc="4D54F4D6">
      <w:start w:val="1"/>
      <w:numFmt w:val="lowerLetter"/>
      <w:lvlText w:val="%2)"/>
      <w:lvlJc w:val="left"/>
      <w:pPr>
        <w:ind w:left="1440" w:hanging="360"/>
      </w:pPr>
    </w:lvl>
    <w:lvl w:ilvl="2" w:tplc="505C4426">
      <w:start w:val="1"/>
      <w:numFmt w:val="lowerRoman"/>
      <w:lvlText w:val="%3."/>
      <w:lvlJc w:val="right"/>
      <w:pPr>
        <w:ind w:left="2160" w:hanging="180"/>
      </w:pPr>
    </w:lvl>
    <w:lvl w:ilvl="3" w:tplc="CDA25138">
      <w:start w:val="1"/>
      <w:numFmt w:val="decimal"/>
      <w:lvlText w:val="%4."/>
      <w:lvlJc w:val="left"/>
      <w:pPr>
        <w:ind w:left="2880" w:hanging="360"/>
      </w:pPr>
    </w:lvl>
    <w:lvl w:ilvl="4" w:tplc="6562F0A2">
      <w:start w:val="1"/>
      <w:numFmt w:val="lowerLetter"/>
      <w:lvlText w:val="%5."/>
      <w:lvlJc w:val="left"/>
      <w:pPr>
        <w:ind w:left="3600" w:hanging="360"/>
      </w:pPr>
    </w:lvl>
    <w:lvl w:ilvl="5" w:tplc="277AC9FC">
      <w:start w:val="1"/>
      <w:numFmt w:val="lowerRoman"/>
      <w:lvlText w:val="%6."/>
      <w:lvlJc w:val="right"/>
      <w:pPr>
        <w:ind w:left="4320" w:hanging="180"/>
      </w:pPr>
    </w:lvl>
    <w:lvl w:ilvl="6" w:tplc="5C58FCC4">
      <w:start w:val="1"/>
      <w:numFmt w:val="decimal"/>
      <w:lvlText w:val="%7."/>
      <w:lvlJc w:val="left"/>
      <w:pPr>
        <w:ind w:left="5040" w:hanging="360"/>
      </w:pPr>
    </w:lvl>
    <w:lvl w:ilvl="7" w:tplc="8DE401F0">
      <w:start w:val="1"/>
      <w:numFmt w:val="lowerLetter"/>
      <w:lvlText w:val="%8."/>
      <w:lvlJc w:val="left"/>
      <w:pPr>
        <w:ind w:left="5760" w:hanging="360"/>
      </w:pPr>
    </w:lvl>
    <w:lvl w:ilvl="8" w:tplc="8D4C156A">
      <w:start w:val="1"/>
      <w:numFmt w:val="lowerRoman"/>
      <w:lvlText w:val="%9."/>
      <w:lvlJc w:val="right"/>
      <w:pPr>
        <w:ind w:left="6480" w:hanging="180"/>
      </w:pPr>
    </w:lvl>
  </w:abstractNum>
  <w:abstractNum w:abstractNumId="9" w15:restartNumberingAfterBreak="0">
    <w:nsid w:val="23DF4CC8"/>
    <w:multiLevelType w:val="hybridMultilevel"/>
    <w:tmpl w:val="AF7CAD46"/>
    <w:lvl w:ilvl="0" w:tplc="CE426D06">
      <w:start w:val="1"/>
      <w:numFmt w:val="decimal"/>
      <w:lvlText w:val="%1."/>
      <w:lvlJc w:val="left"/>
      <w:pPr>
        <w:ind w:left="720" w:hanging="360"/>
      </w:pPr>
    </w:lvl>
    <w:lvl w:ilvl="1" w:tplc="DBE8D812">
      <w:start w:val="1"/>
      <w:numFmt w:val="lowerLetter"/>
      <w:lvlText w:val="%2)"/>
      <w:lvlJc w:val="left"/>
      <w:pPr>
        <w:ind w:left="1440" w:hanging="360"/>
      </w:pPr>
    </w:lvl>
    <w:lvl w:ilvl="2" w:tplc="E8906EE2">
      <w:start w:val="1"/>
      <w:numFmt w:val="lowerRoman"/>
      <w:lvlText w:val="%3."/>
      <w:lvlJc w:val="right"/>
      <w:pPr>
        <w:ind w:left="2160" w:hanging="180"/>
      </w:pPr>
    </w:lvl>
    <w:lvl w:ilvl="3" w:tplc="3D5448A8">
      <w:start w:val="1"/>
      <w:numFmt w:val="decimal"/>
      <w:lvlText w:val="%4."/>
      <w:lvlJc w:val="left"/>
      <w:pPr>
        <w:ind w:left="2880" w:hanging="360"/>
      </w:pPr>
    </w:lvl>
    <w:lvl w:ilvl="4" w:tplc="CAEA0514">
      <w:start w:val="1"/>
      <w:numFmt w:val="lowerLetter"/>
      <w:lvlText w:val="%5."/>
      <w:lvlJc w:val="left"/>
      <w:pPr>
        <w:ind w:left="3600" w:hanging="360"/>
      </w:pPr>
    </w:lvl>
    <w:lvl w:ilvl="5" w:tplc="1AF2F44C">
      <w:start w:val="1"/>
      <w:numFmt w:val="lowerRoman"/>
      <w:lvlText w:val="%6."/>
      <w:lvlJc w:val="right"/>
      <w:pPr>
        <w:ind w:left="4320" w:hanging="180"/>
      </w:pPr>
    </w:lvl>
    <w:lvl w:ilvl="6" w:tplc="BCA81BD6">
      <w:start w:val="1"/>
      <w:numFmt w:val="decimal"/>
      <w:lvlText w:val="%7."/>
      <w:lvlJc w:val="left"/>
      <w:pPr>
        <w:ind w:left="5040" w:hanging="360"/>
      </w:pPr>
    </w:lvl>
    <w:lvl w:ilvl="7" w:tplc="3148F516">
      <w:start w:val="1"/>
      <w:numFmt w:val="lowerLetter"/>
      <w:lvlText w:val="%8."/>
      <w:lvlJc w:val="left"/>
      <w:pPr>
        <w:ind w:left="5760" w:hanging="360"/>
      </w:pPr>
    </w:lvl>
    <w:lvl w:ilvl="8" w:tplc="FBD00582">
      <w:start w:val="1"/>
      <w:numFmt w:val="lowerRoman"/>
      <w:lvlText w:val="%9."/>
      <w:lvlJc w:val="right"/>
      <w:pPr>
        <w:ind w:left="6480" w:hanging="180"/>
      </w:pPr>
    </w:lvl>
  </w:abstractNum>
  <w:abstractNum w:abstractNumId="10" w15:restartNumberingAfterBreak="0">
    <w:nsid w:val="26431181"/>
    <w:multiLevelType w:val="hybridMultilevel"/>
    <w:tmpl w:val="82D223B0"/>
    <w:lvl w:ilvl="0" w:tplc="6E006AC4">
      <w:start w:val="5"/>
      <w:numFmt w:val="lowerLetter"/>
      <w:lvlText w:val="%1)"/>
      <w:lvlJc w:val="left"/>
      <w:pPr>
        <w:ind w:left="720" w:hanging="360"/>
      </w:pPr>
    </w:lvl>
    <w:lvl w:ilvl="1" w:tplc="6BFE4BAE">
      <w:start w:val="1"/>
      <w:numFmt w:val="lowerLetter"/>
      <w:lvlText w:val="%2."/>
      <w:lvlJc w:val="left"/>
      <w:pPr>
        <w:ind w:left="1440" w:hanging="360"/>
      </w:pPr>
    </w:lvl>
    <w:lvl w:ilvl="2" w:tplc="B5561754">
      <w:start w:val="1"/>
      <w:numFmt w:val="lowerRoman"/>
      <w:lvlText w:val="%3."/>
      <w:lvlJc w:val="right"/>
      <w:pPr>
        <w:ind w:left="2160" w:hanging="180"/>
      </w:pPr>
    </w:lvl>
    <w:lvl w:ilvl="3" w:tplc="5DB2E75C">
      <w:start w:val="1"/>
      <w:numFmt w:val="decimal"/>
      <w:lvlText w:val="%4."/>
      <w:lvlJc w:val="left"/>
      <w:pPr>
        <w:ind w:left="2880" w:hanging="360"/>
      </w:pPr>
    </w:lvl>
    <w:lvl w:ilvl="4" w:tplc="3BA82A00">
      <w:start w:val="1"/>
      <w:numFmt w:val="lowerLetter"/>
      <w:lvlText w:val="%5."/>
      <w:lvlJc w:val="left"/>
      <w:pPr>
        <w:ind w:left="3600" w:hanging="360"/>
      </w:pPr>
    </w:lvl>
    <w:lvl w:ilvl="5" w:tplc="C8A29A78">
      <w:start w:val="1"/>
      <w:numFmt w:val="lowerRoman"/>
      <w:lvlText w:val="%6."/>
      <w:lvlJc w:val="right"/>
      <w:pPr>
        <w:ind w:left="4320" w:hanging="180"/>
      </w:pPr>
    </w:lvl>
    <w:lvl w:ilvl="6" w:tplc="730E6EDE">
      <w:start w:val="1"/>
      <w:numFmt w:val="decimal"/>
      <w:lvlText w:val="%7."/>
      <w:lvlJc w:val="left"/>
      <w:pPr>
        <w:ind w:left="5040" w:hanging="360"/>
      </w:pPr>
    </w:lvl>
    <w:lvl w:ilvl="7" w:tplc="D6F86E04">
      <w:start w:val="1"/>
      <w:numFmt w:val="lowerLetter"/>
      <w:lvlText w:val="%8."/>
      <w:lvlJc w:val="left"/>
      <w:pPr>
        <w:ind w:left="5760" w:hanging="360"/>
      </w:pPr>
    </w:lvl>
    <w:lvl w:ilvl="8" w:tplc="13C4AB10">
      <w:start w:val="1"/>
      <w:numFmt w:val="lowerRoman"/>
      <w:lvlText w:val="%9."/>
      <w:lvlJc w:val="right"/>
      <w:pPr>
        <w:ind w:left="6480" w:hanging="180"/>
      </w:pPr>
    </w:lvl>
  </w:abstractNum>
  <w:abstractNum w:abstractNumId="11" w15:restartNumberingAfterBreak="0">
    <w:nsid w:val="27E407A1"/>
    <w:multiLevelType w:val="hybridMultilevel"/>
    <w:tmpl w:val="B0505C94"/>
    <w:lvl w:ilvl="0" w:tplc="3614147E">
      <w:start w:val="1"/>
      <w:numFmt w:val="decimal"/>
      <w:lvlText w:val="%1."/>
      <w:lvlJc w:val="left"/>
      <w:pPr>
        <w:ind w:left="720" w:hanging="360"/>
      </w:pPr>
    </w:lvl>
    <w:lvl w:ilvl="1" w:tplc="A4D61184">
      <w:start w:val="1"/>
      <w:numFmt w:val="lowerLetter"/>
      <w:lvlText w:val="%2."/>
      <w:lvlJc w:val="left"/>
      <w:pPr>
        <w:ind w:left="1440" w:hanging="360"/>
      </w:pPr>
    </w:lvl>
    <w:lvl w:ilvl="2" w:tplc="3198DDB8">
      <w:start w:val="1"/>
      <w:numFmt w:val="lowerRoman"/>
      <w:lvlText w:val="%3."/>
      <w:lvlJc w:val="right"/>
      <w:pPr>
        <w:ind w:left="2160" w:hanging="180"/>
      </w:pPr>
    </w:lvl>
    <w:lvl w:ilvl="3" w:tplc="6010E242">
      <w:start w:val="1"/>
      <w:numFmt w:val="decimal"/>
      <w:lvlText w:val="%4."/>
      <w:lvlJc w:val="left"/>
      <w:pPr>
        <w:ind w:left="2880" w:hanging="360"/>
      </w:pPr>
    </w:lvl>
    <w:lvl w:ilvl="4" w:tplc="9A624C86">
      <w:start w:val="1"/>
      <w:numFmt w:val="lowerLetter"/>
      <w:lvlText w:val="%5."/>
      <w:lvlJc w:val="left"/>
      <w:pPr>
        <w:ind w:left="3600" w:hanging="360"/>
      </w:pPr>
    </w:lvl>
    <w:lvl w:ilvl="5" w:tplc="0966EC84">
      <w:start w:val="1"/>
      <w:numFmt w:val="lowerRoman"/>
      <w:lvlText w:val="%6."/>
      <w:lvlJc w:val="right"/>
      <w:pPr>
        <w:ind w:left="4320" w:hanging="180"/>
      </w:pPr>
    </w:lvl>
    <w:lvl w:ilvl="6" w:tplc="02863D9C">
      <w:start w:val="1"/>
      <w:numFmt w:val="decimal"/>
      <w:lvlText w:val="%7."/>
      <w:lvlJc w:val="left"/>
      <w:pPr>
        <w:ind w:left="5040" w:hanging="360"/>
      </w:pPr>
    </w:lvl>
    <w:lvl w:ilvl="7" w:tplc="030C298A">
      <w:start w:val="1"/>
      <w:numFmt w:val="lowerLetter"/>
      <w:lvlText w:val="%8."/>
      <w:lvlJc w:val="left"/>
      <w:pPr>
        <w:ind w:left="5760" w:hanging="360"/>
      </w:pPr>
    </w:lvl>
    <w:lvl w:ilvl="8" w:tplc="E6083E4A">
      <w:start w:val="1"/>
      <w:numFmt w:val="lowerRoman"/>
      <w:lvlText w:val="%9."/>
      <w:lvlJc w:val="right"/>
      <w:pPr>
        <w:ind w:left="6480" w:hanging="180"/>
      </w:pPr>
    </w:lvl>
  </w:abstractNum>
  <w:abstractNum w:abstractNumId="12" w15:restartNumberingAfterBreak="0">
    <w:nsid w:val="2A233E7E"/>
    <w:multiLevelType w:val="hybridMultilevel"/>
    <w:tmpl w:val="6D2E052A"/>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C8356D"/>
    <w:multiLevelType w:val="hybridMultilevel"/>
    <w:tmpl w:val="9F4470FE"/>
    <w:lvl w:ilvl="0" w:tplc="0A4C785A">
      <w:start w:val="1"/>
      <w:numFmt w:val="bullet"/>
      <w:lvlText w:val=""/>
      <w:lvlJc w:val="left"/>
      <w:pPr>
        <w:ind w:left="720" w:hanging="360"/>
      </w:pPr>
      <w:rPr>
        <w:rFonts w:ascii="Symbol" w:hAnsi="Symbol" w:hint="default"/>
      </w:rPr>
    </w:lvl>
    <w:lvl w:ilvl="1" w:tplc="0405001B">
      <w:start w:val="1"/>
      <w:numFmt w:val="lowerRoman"/>
      <w:lvlText w:val="%2."/>
      <w:lvlJc w:val="righ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EA3C3C"/>
    <w:multiLevelType w:val="hybridMultilevel"/>
    <w:tmpl w:val="2EAA9A70"/>
    <w:lvl w:ilvl="0" w:tplc="5D76DB96">
      <w:start w:val="1"/>
      <w:numFmt w:val="lowerLetter"/>
      <w:lvlText w:val="%1)"/>
      <w:lvlJc w:val="left"/>
      <w:pPr>
        <w:ind w:left="1068" w:hanging="360"/>
      </w:pPr>
    </w:lvl>
    <w:lvl w:ilvl="1" w:tplc="B208659E">
      <w:start w:val="1"/>
      <w:numFmt w:val="lowerLetter"/>
      <w:lvlText w:val="%2."/>
      <w:lvlJc w:val="left"/>
      <w:pPr>
        <w:ind w:left="1788" w:hanging="360"/>
      </w:pPr>
    </w:lvl>
    <w:lvl w:ilvl="2" w:tplc="C478E124">
      <w:start w:val="1"/>
      <w:numFmt w:val="lowerRoman"/>
      <w:lvlText w:val="%3."/>
      <w:lvlJc w:val="right"/>
      <w:pPr>
        <w:ind w:left="2508" w:hanging="180"/>
      </w:pPr>
    </w:lvl>
    <w:lvl w:ilvl="3" w:tplc="D2E4F000">
      <w:start w:val="1"/>
      <w:numFmt w:val="decimal"/>
      <w:lvlText w:val="%4."/>
      <w:lvlJc w:val="left"/>
      <w:pPr>
        <w:ind w:left="3228" w:hanging="360"/>
      </w:pPr>
    </w:lvl>
    <w:lvl w:ilvl="4" w:tplc="B0FC5554">
      <w:start w:val="1"/>
      <w:numFmt w:val="lowerLetter"/>
      <w:lvlText w:val="%5."/>
      <w:lvlJc w:val="left"/>
      <w:pPr>
        <w:ind w:left="3948" w:hanging="360"/>
      </w:pPr>
    </w:lvl>
    <w:lvl w:ilvl="5" w:tplc="05EA5058">
      <w:start w:val="1"/>
      <w:numFmt w:val="lowerRoman"/>
      <w:lvlText w:val="%6."/>
      <w:lvlJc w:val="right"/>
      <w:pPr>
        <w:ind w:left="4668" w:hanging="180"/>
      </w:pPr>
    </w:lvl>
    <w:lvl w:ilvl="6" w:tplc="D7C892AC">
      <w:start w:val="1"/>
      <w:numFmt w:val="decimal"/>
      <w:lvlText w:val="%7."/>
      <w:lvlJc w:val="left"/>
      <w:pPr>
        <w:ind w:left="5388" w:hanging="360"/>
      </w:pPr>
    </w:lvl>
    <w:lvl w:ilvl="7" w:tplc="4CB41420">
      <w:start w:val="1"/>
      <w:numFmt w:val="lowerLetter"/>
      <w:lvlText w:val="%8."/>
      <w:lvlJc w:val="left"/>
      <w:pPr>
        <w:ind w:left="6108" w:hanging="360"/>
      </w:pPr>
    </w:lvl>
    <w:lvl w:ilvl="8" w:tplc="7932F618">
      <w:start w:val="1"/>
      <w:numFmt w:val="lowerRoman"/>
      <w:lvlText w:val="%9."/>
      <w:lvlJc w:val="right"/>
      <w:pPr>
        <w:ind w:left="6828" w:hanging="180"/>
      </w:pPr>
    </w:lvl>
  </w:abstractNum>
  <w:abstractNum w:abstractNumId="15" w15:restartNumberingAfterBreak="0">
    <w:nsid w:val="353D27BB"/>
    <w:multiLevelType w:val="hybridMultilevel"/>
    <w:tmpl w:val="DA80E806"/>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9AD6414"/>
    <w:multiLevelType w:val="hybridMultilevel"/>
    <w:tmpl w:val="6422FF04"/>
    <w:lvl w:ilvl="0" w:tplc="DB7A965C">
      <w:start w:val="1"/>
      <w:numFmt w:val="decimal"/>
      <w:lvlText w:val="%1."/>
      <w:lvlJc w:val="left"/>
      <w:pPr>
        <w:ind w:left="720" w:hanging="360"/>
      </w:pPr>
    </w:lvl>
    <w:lvl w:ilvl="1" w:tplc="B0949E2E">
      <w:start w:val="1"/>
      <w:numFmt w:val="decimal"/>
      <w:lvlText w:val="%2."/>
      <w:lvlJc w:val="left"/>
      <w:pPr>
        <w:ind w:left="1440" w:hanging="360"/>
      </w:pPr>
    </w:lvl>
    <w:lvl w:ilvl="2" w:tplc="FFFFFFFF">
      <w:start w:val="1"/>
      <w:numFmt w:val="lowerLetter"/>
      <w:lvlText w:val="%3)"/>
      <w:lvlJc w:val="left"/>
      <w:pPr>
        <w:ind w:left="2160" w:hanging="180"/>
      </w:pPr>
    </w:lvl>
    <w:lvl w:ilvl="3" w:tplc="CFBAA28C">
      <w:start w:val="1"/>
      <w:numFmt w:val="decimal"/>
      <w:lvlText w:val="%4."/>
      <w:lvlJc w:val="left"/>
      <w:pPr>
        <w:ind w:left="2880" w:hanging="360"/>
      </w:pPr>
    </w:lvl>
    <w:lvl w:ilvl="4" w:tplc="3BC20E42">
      <w:start w:val="1"/>
      <w:numFmt w:val="lowerLetter"/>
      <w:lvlText w:val="%5."/>
      <w:lvlJc w:val="left"/>
      <w:pPr>
        <w:ind w:left="3600" w:hanging="360"/>
      </w:pPr>
    </w:lvl>
    <w:lvl w:ilvl="5" w:tplc="410CCAA6">
      <w:start w:val="1"/>
      <w:numFmt w:val="lowerRoman"/>
      <w:lvlText w:val="%6."/>
      <w:lvlJc w:val="right"/>
      <w:pPr>
        <w:ind w:left="4320" w:hanging="180"/>
      </w:pPr>
    </w:lvl>
    <w:lvl w:ilvl="6" w:tplc="F752AA90">
      <w:start w:val="1"/>
      <w:numFmt w:val="decimal"/>
      <w:lvlText w:val="%7."/>
      <w:lvlJc w:val="left"/>
      <w:pPr>
        <w:ind w:left="5040" w:hanging="360"/>
      </w:pPr>
    </w:lvl>
    <w:lvl w:ilvl="7" w:tplc="D3E471A6">
      <w:start w:val="1"/>
      <w:numFmt w:val="lowerLetter"/>
      <w:lvlText w:val="%8."/>
      <w:lvlJc w:val="left"/>
      <w:pPr>
        <w:ind w:left="5760" w:hanging="360"/>
      </w:pPr>
    </w:lvl>
    <w:lvl w:ilvl="8" w:tplc="8B3CFE58">
      <w:start w:val="1"/>
      <w:numFmt w:val="lowerRoman"/>
      <w:lvlText w:val="%9."/>
      <w:lvlJc w:val="right"/>
      <w:pPr>
        <w:ind w:left="6480" w:hanging="180"/>
      </w:pPr>
    </w:lvl>
  </w:abstractNum>
  <w:abstractNum w:abstractNumId="17" w15:restartNumberingAfterBreak="0">
    <w:nsid w:val="421B506D"/>
    <w:multiLevelType w:val="hybridMultilevel"/>
    <w:tmpl w:val="7B26CAD2"/>
    <w:lvl w:ilvl="0" w:tplc="2AD20C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026FFF"/>
    <w:multiLevelType w:val="hybridMultilevel"/>
    <w:tmpl w:val="8F54029C"/>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47681C43"/>
    <w:multiLevelType w:val="hybridMultilevel"/>
    <w:tmpl w:val="EF18FC92"/>
    <w:lvl w:ilvl="0" w:tplc="FD346A86">
      <w:start w:val="1"/>
      <w:numFmt w:val="lowerLetter"/>
      <w:lvlText w:val="%1)"/>
      <w:lvlJc w:val="left"/>
      <w:pPr>
        <w:ind w:left="720" w:hanging="360"/>
      </w:pPr>
    </w:lvl>
    <w:lvl w:ilvl="1" w:tplc="28AA6F30">
      <w:start w:val="1"/>
      <w:numFmt w:val="lowerLetter"/>
      <w:lvlText w:val="%2."/>
      <w:lvlJc w:val="left"/>
      <w:pPr>
        <w:ind w:left="1440" w:hanging="360"/>
      </w:pPr>
    </w:lvl>
    <w:lvl w:ilvl="2" w:tplc="EF42510A">
      <w:start w:val="1"/>
      <w:numFmt w:val="lowerRoman"/>
      <w:lvlText w:val="%3."/>
      <w:lvlJc w:val="right"/>
      <w:pPr>
        <w:ind w:left="2160" w:hanging="180"/>
      </w:pPr>
    </w:lvl>
    <w:lvl w:ilvl="3" w:tplc="63C4E5B4">
      <w:start w:val="1"/>
      <w:numFmt w:val="decimal"/>
      <w:lvlText w:val="%4."/>
      <w:lvlJc w:val="left"/>
      <w:pPr>
        <w:ind w:left="2880" w:hanging="360"/>
      </w:pPr>
    </w:lvl>
    <w:lvl w:ilvl="4" w:tplc="CD2CA556">
      <w:start w:val="1"/>
      <w:numFmt w:val="lowerLetter"/>
      <w:lvlText w:val="%5."/>
      <w:lvlJc w:val="left"/>
      <w:pPr>
        <w:ind w:left="3600" w:hanging="360"/>
      </w:pPr>
    </w:lvl>
    <w:lvl w:ilvl="5" w:tplc="5114E4A6">
      <w:start w:val="1"/>
      <w:numFmt w:val="lowerRoman"/>
      <w:lvlText w:val="%6."/>
      <w:lvlJc w:val="right"/>
      <w:pPr>
        <w:ind w:left="4320" w:hanging="180"/>
      </w:pPr>
    </w:lvl>
    <w:lvl w:ilvl="6" w:tplc="7730F70A">
      <w:start w:val="1"/>
      <w:numFmt w:val="decimal"/>
      <w:lvlText w:val="%7."/>
      <w:lvlJc w:val="left"/>
      <w:pPr>
        <w:ind w:left="5040" w:hanging="360"/>
      </w:pPr>
    </w:lvl>
    <w:lvl w:ilvl="7" w:tplc="02A4A75E">
      <w:start w:val="1"/>
      <w:numFmt w:val="lowerLetter"/>
      <w:lvlText w:val="%8."/>
      <w:lvlJc w:val="left"/>
      <w:pPr>
        <w:ind w:left="5760" w:hanging="360"/>
      </w:pPr>
    </w:lvl>
    <w:lvl w:ilvl="8" w:tplc="56EADA94">
      <w:start w:val="1"/>
      <w:numFmt w:val="lowerRoman"/>
      <w:lvlText w:val="%9."/>
      <w:lvlJc w:val="right"/>
      <w:pPr>
        <w:ind w:left="6480" w:hanging="180"/>
      </w:pPr>
    </w:lvl>
  </w:abstractNum>
  <w:abstractNum w:abstractNumId="20" w15:restartNumberingAfterBreak="0">
    <w:nsid w:val="47AE1FAE"/>
    <w:multiLevelType w:val="hybridMultilevel"/>
    <w:tmpl w:val="FC6ECD36"/>
    <w:lvl w:ilvl="0" w:tplc="8DFEDD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E704F0"/>
    <w:multiLevelType w:val="hybridMultilevel"/>
    <w:tmpl w:val="4724B8E4"/>
    <w:lvl w:ilvl="0" w:tplc="04050017">
      <w:start w:val="1"/>
      <w:numFmt w:val="lowerLetter"/>
      <w:lvlText w:val="%1)"/>
      <w:lvlJc w:val="left"/>
      <w:pPr>
        <w:ind w:left="2700" w:hanging="360"/>
      </w:p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22" w15:restartNumberingAfterBreak="0">
    <w:nsid w:val="4C547FD0"/>
    <w:multiLevelType w:val="hybridMultilevel"/>
    <w:tmpl w:val="547ED3A8"/>
    <w:lvl w:ilvl="0" w:tplc="6382F4B6">
      <w:start w:val="1"/>
      <w:numFmt w:val="decimal"/>
      <w:lvlText w:val="%1."/>
      <w:lvlJc w:val="left"/>
      <w:pPr>
        <w:ind w:left="720" w:hanging="360"/>
      </w:pPr>
    </w:lvl>
    <w:lvl w:ilvl="1" w:tplc="77243DD6">
      <w:start w:val="1"/>
      <w:numFmt w:val="lowerLetter"/>
      <w:lvlText w:val="%2."/>
      <w:lvlJc w:val="left"/>
      <w:pPr>
        <w:ind w:left="1440" w:hanging="360"/>
      </w:pPr>
    </w:lvl>
    <w:lvl w:ilvl="2" w:tplc="CF5CA41E">
      <w:start w:val="1"/>
      <w:numFmt w:val="lowerRoman"/>
      <w:lvlText w:val="%3."/>
      <w:lvlJc w:val="right"/>
      <w:pPr>
        <w:ind w:left="2160" w:hanging="180"/>
      </w:pPr>
    </w:lvl>
    <w:lvl w:ilvl="3" w:tplc="9CB428D2">
      <w:start w:val="1"/>
      <w:numFmt w:val="decimal"/>
      <w:lvlText w:val="%4."/>
      <w:lvlJc w:val="left"/>
      <w:pPr>
        <w:ind w:left="2880" w:hanging="360"/>
      </w:pPr>
    </w:lvl>
    <w:lvl w:ilvl="4" w:tplc="57B8ADB2">
      <w:start w:val="1"/>
      <w:numFmt w:val="lowerLetter"/>
      <w:lvlText w:val="%5."/>
      <w:lvlJc w:val="left"/>
      <w:pPr>
        <w:ind w:left="3600" w:hanging="360"/>
      </w:pPr>
    </w:lvl>
    <w:lvl w:ilvl="5" w:tplc="2D84765E">
      <w:start w:val="1"/>
      <w:numFmt w:val="lowerRoman"/>
      <w:lvlText w:val="%6."/>
      <w:lvlJc w:val="right"/>
      <w:pPr>
        <w:ind w:left="4320" w:hanging="180"/>
      </w:pPr>
    </w:lvl>
    <w:lvl w:ilvl="6" w:tplc="66FA0460">
      <w:start w:val="1"/>
      <w:numFmt w:val="decimal"/>
      <w:lvlText w:val="%7."/>
      <w:lvlJc w:val="left"/>
      <w:pPr>
        <w:ind w:left="5040" w:hanging="360"/>
      </w:pPr>
    </w:lvl>
    <w:lvl w:ilvl="7" w:tplc="53DA2BA0">
      <w:start w:val="1"/>
      <w:numFmt w:val="lowerLetter"/>
      <w:lvlText w:val="%8."/>
      <w:lvlJc w:val="left"/>
      <w:pPr>
        <w:ind w:left="5760" w:hanging="360"/>
      </w:pPr>
    </w:lvl>
    <w:lvl w:ilvl="8" w:tplc="F2CAAE80">
      <w:start w:val="1"/>
      <w:numFmt w:val="lowerRoman"/>
      <w:lvlText w:val="%9."/>
      <w:lvlJc w:val="right"/>
      <w:pPr>
        <w:ind w:left="6480" w:hanging="180"/>
      </w:pPr>
    </w:lvl>
  </w:abstractNum>
  <w:abstractNum w:abstractNumId="23" w15:restartNumberingAfterBreak="0">
    <w:nsid w:val="50894E48"/>
    <w:multiLevelType w:val="hybridMultilevel"/>
    <w:tmpl w:val="84261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7B2967"/>
    <w:multiLevelType w:val="hybridMultilevel"/>
    <w:tmpl w:val="F81C12E6"/>
    <w:lvl w:ilvl="0" w:tplc="6082C81A">
      <w:start w:val="1"/>
      <w:numFmt w:val="decimal"/>
      <w:lvlText w:val="%1."/>
      <w:lvlJc w:val="left"/>
      <w:pPr>
        <w:ind w:left="720" w:hanging="360"/>
      </w:pPr>
    </w:lvl>
    <w:lvl w:ilvl="1" w:tplc="1BDC13E4">
      <w:start w:val="1"/>
      <w:numFmt w:val="lowerLetter"/>
      <w:lvlText w:val="%2)"/>
      <w:lvlJc w:val="left"/>
      <w:pPr>
        <w:ind w:left="1440" w:hanging="360"/>
      </w:pPr>
    </w:lvl>
    <w:lvl w:ilvl="2" w:tplc="5712B630">
      <w:start w:val="1"/>
      <w:numFmt w:val="lowerRoman"/>
      <w:lvlText w:val="%3."/>
      <w:lvlJc w:val="right"/>
      <w:pPr>
        <w:ind w:left="2160" w:hanging="180"/>
      </w:pPr>
    </w:lvl>
    <w:lvl w:ilvl="3" w:tplc="D2020C58">
      <w:start w:val="1"/>
      <w:numFmt w:val="decimal"/>
      <w:lvlText w:val="%4."/>
      <w:lvlJc w:val="left"/>
      <w:pPr>
        <w:ind w:left="2880" w:hanging="360"/>
      </w:pPr>
    </w:lvl>
    <w:lvl w:ilvl="4" w:tplc="E020D27A">
      <w:start w:val="1"/>
      <w:numFmt w:val="lowerLetter"/>
      <w:lvlText w:val="%5."/>
      <w:lvlJc w:val="left"/>
      <w:pPr>
        <w:ind w:left="3600" w:hanging="360"/>
      </w:pPr>
    </w:lvl>
    <w:lvl w:ilvl="5" w:tplc="225ED828">
      <w:start w:val="1"/>
      <w:numFmt w:val="lowerRoman"/>
      <w:lvlText w:val="%6."/>
      <w:lvlJc w:val="right"/>
      <w:pPr>
        <w:ind w:left="4320" w:hanging="180"/>
      </w:pPr>
    </w:lvl>
    <w:lvl w:ilvl="6" w:tplc="27D8D732">
      <w:start w:val="1"/>
      <w:numFmt w:val="decimal"/>
      <w:lvlText w:val="%7."/>
      <w:lvlJc w:val="left"/>
      <w:pPr>
        <w:ind w:left="5040" w:hanging="360"/>
      </w:pPr>
    </w:lvl>
    <w:lvl w:ilvl="7" w:tplc="4E92C0B2">
      <w:start w:val="1"/>
      <w:numFmt w:val="lowerLetter"/>
      <w:lvlText w:val="%8."/>
      <w:lvlJc w:val="left"/>
      <w:pPr>
        <w:ind w:left="5760" w:hanging="360"/>
      </w:pPr>
    </w:lvl>
    <w:lvl w:ilvl="8" w:tplc="F0966DEC">
      <w:start w:val="1"/>
      <w:numFmt w:val="lowerRoman"/>
      <w:lvlText w:val="%9."/>
      <w:lvlJc w:val="right"/>
      <w:pPr>
        <w:ind w:left="6480" w:hanging="180"/>
      </w:pPr>
    </w:lvl>
  </w:abstractNum>
  <w:abstractNum w:abstractNumId="25" w15:restartNumberingAfterBreak="0">
    <w:nsid w:val="5200024B"/>
    <w:multiLevelType w:val="multilevel"/>
    <w:tmpl w:val="8A3A751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1E4B21"/>
    <w:multiLevelType w:val="hybridMultilevel"/>
    <w:tmpl w:val="E7E82EAA"/>
    <w:lvl w:ilvl="0" w:tplc="822E9914">
      <w:start w:val="1"/>
      <w:numFmt w:val="lowerLetter"/>
      <w:lvlText w:val="%1)"/>
      <w:lvlJc w:val="left"/>
      <w:pPr>
        <w:ind w:left="720" w:hanging="360"/>
      </w:pPr>
    </w:lvl>
    <w:lvl w:ilvl="1" w:tplc="44A86310">
      <w:start w:val="1"/>
      <w:numFmt w:val="lowerLetter"/>
      <w:lvlText w:val="%2."/>
      <w:lvlJc w:val="left"/>
      <w:pPr>
        <w:ind w:left="1440" w:hanging="360"/>
      </w:pPr>
    </w:lvl>
    <w:lvl w:ilvl="2" w:tplc="D7F466F0">
      <w:start w:val="1"/>
      <w:numFmt w:val="lowerRoman"/>
      <w:lvlText w:val="%3."/>
      <w:lvlJc w:val="right"/>
      <w:pPr>
        <w:ind w:left="2160" w:hanging="180"/>
      </w:pPr>
    </w:lvl>
    <w:lvl w:ilvl="3" w:tplc="748231E2">
      <w:start w:val="1"/>
      <w:numFmt w:val="decimal"/>
      <w:lvlText w:val="%4."/>
      <w:lvlJc w:val="left"/>
      <w:pPr>
        <w:ind w:left="2880" w:hanging="360"/>
      </w:pPr>
    </w:lvl>
    <w:lvl w:ilvl="4" w:tplc="21BA32E0">
      <w:start w:val="1"/>
      <w:numFmt w:val="lowerLetter"/>
      <w:lvlText w:val="%5."/>
      <w:lvlJc w:val="left"/>
      <w:pPr>
        <w:ind w:left="3600" w:hanging="360"/>
      </w:pPr>
    </w:lvl>
    <w:lvl w:ilvl="5" w:tplc="492A5034">
      <w:start w:val="1"/>
      <w:numFmt w:val="lowerRoman"/>
      <w:lvlText w:val="%6."/>
      <w:lvlJc w:val="right"/>
      <w:pPr>
        <w:ind w:left="4320" w:hanging="180"/>
      </w:pPr>
    </w:lvl>
    <w:lvl w:ilvl="6" w:tplc="2E2A5BB6">
      <w:start w:val="1"/>
      <w:numFmt w:val="decimal"/>
      <w:lvlText w:val="%7."/>
      <w:lvlJc w:val="left"/>
      <w:pPr>
        <w:ind w:left="5040" w:hanging="360"/>
      </w:pPr>
    </w:lvl>
    <w:lvl w:ilvl="7" w:tplc="BF4650E2">
      <w:start w:val="1"/>
      <w:numFmt w:val="lowerLetter"/>
      <w:lvlText w:val="%8."/>
      <w:lvlJc w:val="left"/>
      <w:pPr>
        <w:ind w:left="5760" w:hanging="360"/>
      </w:pPr>
    </w:lvl>
    <w:lvl w:ilvl="8" w:tplc="4A0E51F8">
      <w:start w:val="1"/>
      <w:numFmt w:val="lowerRoman"/>
      <w:lvlText w:val="%9."/>
      <w:lvlJc w:val="right"/>
      <w:pPr>
        <w:ind w:left="6480" w:hanging="180"/>
      </w:pPr>
    </w:lvl>
  </w:abstractNum>
  <w:abstractNum w:abstractNumId="27" w15:restartNumberingAfterBreak="0">
    <w:nsid w:val="55834BAC"/>
    <w:multiLevelType w:val="hybridMultilevel"/>
    <w:tmpl w:val="9E384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F41DF3"/>
    <w:multiLevelType w:val="hybridMultilevel"/>
    <w:tmpl w:val="430817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7C45E7"/>
    <w:multiLevelType w:val="hybridMultilevel"/>
    <w:tmpl w:val="AD24BDB4"/>
    <w:lvl w:ilvl="0" w:tplc="51D031C2">
      <w:start w:val="1"/>
      <w:numFmt w:val="bullet"/>
      <w:pStyle w:val="Odrka2"/>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0213E9"/>
    <w:multiLevelType w:val="hybridMultilevel"/>
    <w:tmpl w:val="21BA39FE"/>
    <w:lvl w:ilvl="0" w:tplc="17324CD6">
      <w:start w:val="1"/>
      <w:numFmt w:val="lowerLetter"/>
      <w:lvlText w:val="%1)"/>
      <w:lvlJc w:val="left"/>
      <w:pPr>
        <w:ind w:left="720" w:hanging="360"/>
      </w:pPr>
    </w:lvl>
    <w:lvl w:ilvl="1" w:tplc="FD6A989E">
      <w:start w:val="1"/>
      <w:numFmt w:val="lowerLetter"/>
      <w:lvlText w:val="%2."/>
      <w:lvlJc w:val="left"/>
      <w:pPr>
        <w:ind w:left="1440" w:hanging="360"/>
      </w:pPr>
    </w:lvl>
    <w:lvl w:ilvl="2" w:tplc="7458DE88">
      <w:start w:val="1"/>
      <w:numFmt w:val="lowerRoman"/>
      <w:lvlText w:val="%3."/>
      <w:lvlJc w:val="right"/>
      <w:pPr>
        <w:ind w:left="2160" w:hanging="180"/>
      </w:pPr>
    </w:lvl>
    <w:lvl w:ilvl="3" w:tplc="AC4A0352">
      <w:start w:val="1"/>
      <w:numFmt w:val="decimal"/>
      <w:lvlText w:val="%4."/>
      <w:lvlJc w:val="left"/>
      <w:pPr>
        <w:ind w:left="2880" w:hanging="360"/>
      </w:pPr>
    </w:lvl>
    <w:lvl w:ilvl="4" w:tplc="A54020C2">
      <w:start w:val="1"/>
      <w:numFmt w:val="lowerLetter"/>
      <w:lvlText w:val="%5."/>
      <w:lvlJc w:val="left"/>
      <w:pPr>
        <w:ind w:left="3600" w:hanging="360"/>
      </w:pPr>
    </w:lvl>
    <w:lvl w:ilvl="5" w:tplc="1A0A5A36">
      <w:start w:val="1"/>
      <w:numFmt w:val="lowerRoman"/>
      <w:lvlText w:val="%6."/>
      <w:lvlJc w:val="right"/>
      <w:pPr>
        <w:ind w:left="4320" w:hanging="180"/>
      </w:pPr>
    </w:lvl>
    <w:lvl w:ilvl="6" w:tplc="2250DE02">
      <w:start w:val="1"/>
      <w:numFmt w:val="decimal"/>
      <w:lvlText w:val="%7."/>
      <w:lvlJc w:val="left"/>
      <w:pPr>
        <w:ind w:left="5040" w:hanging="360"/>
      </w:pPr>
    </w:lvl>
    <w:lvl w:ilvl="7" w:tplc="7C369436">
      <w:start w:val="1"/>
      <w:numFmt w:val="lowerLetter"/>
      <w:lvlText w:val="%8."/>
      <w:lvlJc w:val="left"/>
      <w:pPr>
        <w:ind w:left="5760" w:hanging="360"/>
      </w:pPr>
    </w:lvl>
    <w:lvl w:ilvl="8" w:tplc="84BC8FD2">
      <w:start w:val="1"/>
      <w:numFmt w:val="lowerRoman"/>
      <w:lvlText w:val="%9."/>
      <w:lvlJc w:val="right"/>
      <w:pPr>
        <w:ind w:left="6480" w:hanging="180"/>
      </w:pPr>
    </w:lvl>
  </w:abstractNum>
  <w:abstractNum w:abstractNumId="31" w15:restartNumberingAfterBreak="0">
    <w:nsid w:val="5B936F32"/>
    <w:multiLevelType w:val="hybridMultilevel"/>
    <w:tmpl w:val="7AC0A262"/>
    <w:lvl w:ilvl="0" w:tplc="0A4C785A">
      <w:start w:val="1"/>
      <w:numFmt w:val="bullet"/>
      <w:pStyle w:val="Odrka1"/>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5E110D38"/>
    <w:multiLevelType w:val="hybridMultilevel"/>
    <w:tmpl w:val="9DFC3990"/>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BE543D"/>
    <w:multiLevelType w:val="hybridMultilevel"/>
    <w:tmpl w:val="FCC488F8"/>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F80FED"/>
    <w:multiLevelType w:val="hybridMultilevel"/>
    <w:tmpl w:val="60B6A134"/>
    <w:lvl w:ilvl="0" w:tplc="C60AF676">
      <w:start w:val="1"/>
      <w:numFmt w:val="decimal"/>
      <w:lvlText w:val="%1."/>
      <w:lvlJc w:val="left"/>
      <w:pPr>
        <w:ind w:left="720" w:hanging="360"/>
      </w:pPr>
    </w:lvl>
    <w:lvl w:ilvl="1" w:tplc="AC4C6692">
      <w:start w:val="1"/>
      <w:numFmt w:val="lowerLetter"/>
      <w:lvlText w:val="%2)"/>
      <w:lvlJc w:val="left"/>
      <w:pPr>
        <w:ind w:left="1440" w:hanging="360"/>
      </w:pPr>
    </w:lvl>
    <w:lvl w:ilvl="2" w:tplc="45C4E5C6">
      <w:start w:val="1"/>
      <w:numFmt w:val="lowerRoman"/>
      <w:lvlText w:val="%3."/>
      <w:lvlJc w:val="right"/>
      <w:pPr>
        <w:ind w:left="2160" w:hanging="180"/>
      </w:pPr>
    </w:lvl>
    <w:lvl w:ilvl="3" w:tplc="63DC4FE0">
      <w:start w:val="1"/>
      <w:numFmt w:val="decimal"/>
      <w:lvlText w:val="%4."/>
      <w:lvlJc w:val="left"/>
      <w:pPr>
        <w:ind w:left="2880" w:hanging="360"/>
      </w:pPr>
    </w:lvl>
    <w:lvl w:ilvl="4" w:tplc="BDB20018">
      <w:start w:val="1"/>
      <w:numFmt w:val="lowerLetter"/>
      <w:lvlText w:val="%5."/>
      <w:lvlJc w:val="left"/>
      <w:pPr>
        <w:ind w:left="3600" w:hanging="360"/>
      </w:pPr>
    </w:lvl>
    <w:lvl w:ilvl="5" w:tplc="013E1020">
      <w:start w:val="1"/>
      <w:numFmt w:val="lowerRoman"/>
      <w:lvlText w:val="%6."/>
      <w:lvlJc w:val="right"/>
      <w:pPr>
        <w:ind w:left="4320" w:hanging="180"/>
      </w:pPr>
    </w:lvl>
    <w:lvl w:ilvl="6" w:tplc="0D6AF72C">
      <w:start w:val="1"/>
      <w:numFmt w:val="decimal"/>
      <w:lvlText w:val="%7."/>
      <w:lvlJc w:val="left"/>
      <w:pPr>
        <w:ind w:left="5040" w:hanging="360"/>
      </w:pPr>
    </w:lvl>
    <w:lvl w:ilvl="7" w:tplc="0E2E41C0">
      <w:start w:val="1"/>
      <w:numFmt w:val="lowerLetter"/>
      <w:lvlText w:val="%8."/>
      <w:lvlJc w:val="left"/>
      <w:pPr>
        <w:ind w:left="5760" w:hanging="360"/>
      </w:pPr>
    </w:lvl>
    <w:lvl w:ilvl="8" w:tplc="F7DC4A46">
      <w:start w:val="1"/>
      <w:numFmt w:val="lowerRoman"/>
      <w:lvlText w:val="%9."/>
      <w:lvlJc w:val="right"/>
      <w:pPr>
        <w:ind w:left="6480" w:hanging="180"/>
      </w:pPr>
    </w:lvl>
  </w:abstractNum>
  <w:abstractNum w:abstractNumId="35" w15:restartNumberingAfterBreak="0">
    <w:nsid w:val="6C530B28"/>
    <w:multiLevelType w:val="hybridMultilevel"/>
    <w:tmpl w:val="59E621E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F9F64DF"/>
    <w:multiLevelType w:val="hybridMultilevel"/>
    <w:tmpl w:val="F83CDD84"/>
    <w:lvl w:ilvl="0" w:tplc="066827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036DFF"/>
    <w:multiLevelType w:val="hybridMultilevel"/>
    <w:tmpl w:val="29560C3C"/>
    <w:lvl w:ilvl="0" w:tplc="B87A99F4">
      <w:start w:val="1"/>
      <w:numFmt w:val="decimal"/>
      <w:lvlText w:val="%1."/>
      <w:lvlJc w:val="left"/>
      <w:pPr>
        <w:ind w:left="720" w:hanging="360"/>
      </w:pPr>
    </w:lvl>
    <w:lvl w:ilvl="1" w:tplc="A0B4B3D4">
      <w:start w:val="1"/>
      <w:numFmt w:val="decimal"/>
      <w:lvlText w:val="%2."/>
      <w:lvlJc w:val="left"/>
      <w:pPr>
        <w:ind w:left="1440" w:hanging="360"/>
      </w:pPr>
    </w:lvl>
    <w:lvl w:ilvl="2" w:tplc="6B38B618">
      <w:start w:val="1"/>
      <w:numFmt w:val="lowerRoman"/>
      <w:lvlText w:val="%3."/>
      <w:lvlJc w:val="right"/>
      <w:pPr>
        <w:ind w:left="2160" w:hanging="180"/>
      </w:pPr>
    </w:lvl>
    <w:lvl w:ilvl="3" w:tplc="64604E8A">
      <w:start w:val="1"/>
      <w:numFmt w:val="decimal"/>
      <w:lvlText w:val="%4."/>
      <w:lvlJc w:val="left"/>
      <w:pPr>
        <w:ind w:left="2880" w:hanging="360"/>
      </w:pPr>
    </w:lvl>
    <w:lvl w:ilvl="4" w:tplc="57E8CC4A">
      <w:start w:val="1"/>
      <w:numFmt w:val="lowerLetter"/>
      <w:lvlText w:val="%5."/>
      <w:lvlJc w:val="left"/>
      <w:pPr>
        <w:ind w:left="3600" w:hanging="360"/>
      </w:pPr>
    </w:lvl>
    <w:lvl w:ilvl="5" w:tplc="E948FFE6">
      <w:start w:val="1"/>
      <w:numFmt w:val="lowerRoman"/>
      <w:lvlText w:val="%6."/>
      <w:lvlJc w:val="right"/>
      <w:pPr>
        <w:ind w:left="4320" w:hanging="180"/>
      </w:pPr>
    </w:lvl>
    <w:lvl w:ilvl="6" w:tplc="CF8491D8">
      <w:start w:val="1"/>
      <w:numFmt w:val="decimal"/>
      <w:lvlText w:val="%7."/>
      <w:lvlJc w:val="left"/>
      <w:pPr>
        <w:ind w:left="5040" w:hanging="360"/>
      </w:pPr>
    </w:lvl>
    <w:lvl w:ilvl="7" w:tplc="791A377E">
      <w:start w:val="1"/>
      <w:numFmt w:val="lowerLetter"/>
      <w:lvlText w:val="%8."/>
      <w:lvlJc w:val="left"/>
      <w:pPr>
        <w:ind w:left="5760" w:hanging="360"/>
      </w:pPr>
    </w:lvl>
    <w:lvl w:ilvl="8" w:tplc="383CD3AE">
      <w:start w:val="1"/>
      <w:numFmt w:val="lowerRoman"/>
      <w:lvlText w:val="%9."/>
      <w:lvlJc w:val="right"/>
      <w:pPr>
        <w:ind w:left="6480" w:hanging="180"/>
      </w:pPr>
    </w:lvl>
  </w:abstractNum>
  <w:abstractNum w:abstractNumId="38" w15:restartNumberingAfterBreak="0">
    <w:nsid w:val="7297510D"/>
    <w:multiLevelType w:val="hybridMultilevel"/>
    <w:tmpl w:val="63BC8A9A"/>
    <w:lvl w:ilvl="0" w:tplc="BDFAA87C">
      <w:start w:val="1"/>
      <w:numFmt w:val="decimal"/>
      <w:lvlText w:val="%1."/>
      <w:lvlJc w:val="left"/>
      <w:pPr>
        <w:ind w:left="720" w:hanging="360"/>
      </w:pPr>
    </w:lvl>
    <w:lvl w:ilvl="1" w:tplc="1F4C2614">
      <w:start w:val="1"/>
      <w:numFmt w:val="lowerLetter"/>
      <w:lvlText w:val="%2)"/>
      <w:lvlJc w:val="left"/>
      <w:pPr>
        <w:ind w:left="1440" w:hanging="360"/>
      </w:pPr>
    </w:lvl>
    <w:lvl w:ilvl="2" w:tplc="11A4244E">
      <w:start w:val="1"/>
      <w:numFmt w:val="lowerRoman"/>
      <w:lvlText w:val="%3."/>
      <w:lvlJc w:val="right"/>
      <w:pPr>
        <w:ind w:left="2160" w:hanging="180"/>
      </w:pPr>
    </w:lvl>
    <w:lvl w:ilvl="3" w:tplc="1C6CD732">
      <w:start w:val="1"/>
      <w:numFmt w:val="decimal"/>
      <w:lvlText w:val="%4."/>
      <w:lvlJc w:val="left"/>
      <w:pPr>
        <w:ind w:left="2880" w:hanging="360"/>
      </w:pPr>
    </w:lvl>
    <w:lvl w:ilvl="4" w:tplc="190A0298">
      <w:start w:val="1"/>
      <w:numFmt w:val="lowerLetter"/>
      <w:lvlText w:val="%5."/>
      <w:lvlJc w:val="left"/>
      <w:pPr>
        <w:ind w:left="3600" w:hanging="360"/>
      </w:pPr>
    </w:lvl>
    <w:lvl w:ilvl="5" w:tplc="E0301A28">
      <w:start w:val="1"/>
      <w:numFmt w:val="lowerRoman"/>
      <w:lvlText w:val="%6."/>
      <w:lvlJc w:val="right"/>
      <w:pPr>
        <w:ind w:left="4320" w:hanging="180"/>
      </w:pPr>
    </w:lvl>
    <w:lvl w:ilvl="6" w:tplc="EF5668CA">
      <w:start w:val="1"/>
      <w:numFmt w:val="decimal"/>
      <w:lvlText w:val="%7."/>
      <w:lvlJc w:val="left"/>
      <w:pPr>
        <w:ind w:left="5040" w:hanging="360"/>
      </w:pPr>
    </w:lvl>
    <w:lvl w:ilvl="7" w:tplc="8C6EFEA2">
      <w:start w:val="1"/>
      <w:numFmt w:val="lowerLetter"/>
      <w:lvlText w:val="%8."/>
      <w:lvlJc w:val="left"/>
      <w:pPr>
        <w:ind w:left="5760" w:hanging="360"/>
      </w:pPr>
    </w:lvl>
    <w:lvl w:ilvl="8" w:tplc="3320C9C6">
      <w:start w:val="1"/>
      <w:numFmt w:val="lowerRoman"/>
      <w:lvlText w:val="%9."/>
      <w:lvlJc w:val="right"/>
      <w:pPr>
        <w:ind w:left="6480" w:hanging="180"/>
      </w:pPr>
    </w:lvl>
  </w:abstractNum>
  <w:abstractNum w:abstractNumId="39" w15:restartNumberingAfterBreak="0">
    <w:nsid w:val="77217E6E"/>
    <w:multiLevelType w:val="hybridMultilevel"/>
    <w:tmpl w:val="6D8ADDC4"/>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C562DD"/>
    <w:multiLevelType w:val="hybridMultilevel"/>
    <w:tmpl w:val="F81CF49A"/>
    <w:lvl w:ilvl="0" w:tplc="720EEEC6">
      <w:start w:val="1"/>
      <w:numFmt w:val="decimal"/>
      <w:lvlText w:val="%1."/>
      <w:lvlJc w:val="left"/>
      <w:pPr>
        <w:ind w:left="720" w:hanging="360"/>
      </w:pPr>
    </w:lvl>
    <w:lvl w:ilvl="1" w:tplc="B90EEA16">
      <w:start w:val="1"/>
      <w:numFmt w:val="decimal"/>
      <w:lvlText w:val="%2."/>
      <w:lvlJc w:val="left"/>
      <w:pPr>
        <w:ind w:left="1440" w:hanging="360"/>
      </w:pPr>
    </w:lvl>
    <w:lvl w:ilvl="2" w:tplc="E89C3A6E">
      <w:start w:val="1"/>
      <w:numFmt w:val="lowerRoman"/>
      <w:lvlText w:val="%3."/>
      <w:lvlJc w:val="right"/>
      <w:pPr>
        <w:ind w:left="2160" w:hanging="180"/>
      </w:pPr>
    </w:lvl>
    <w:lvl w:ilvl="3" w:tplc="EC02CBC8">
      <w:start w:val="1"/>
      <w:numFmt w:val="decimal"/>
      <w:lvlText w:val="%4."/>
      <w:lvlJc w:val="left"/>
      <w:pPr>
        <w:ind w:left="2880" w:hanging="360"/>
      </w:pPr>
    </w:lvl>
    <w:lvl w:ilvl="4" w:tplc="5B4E1190">
      <w:start w:val="1"/>
      <w:numFmt w:val="lowerLetter"/>
      <w:lvlText w:val="%5."/>
      <w:lvlJc w:val="left"/>
      <w:pPr>
        <w:ind w:left="3600" w:hanging="360"/>
      </w:pPr>
    </w:lvl>
    <w:lvl w:ilvl="5" w:tplc="2370C264">
      <w:start w:val="1"/>
      <w:numFmt w:val="lowerRoman"/>
      <w:lvlText w:val="%6."/>
      <w:lvlJc w:val="right"/>
      <w:pPr>
        <w:ind w:left="4320" w:hanging="180"/>
      </w:pPr>
    </w:lvl>
    <w:lvl w:ilvl="6" w:tplc="26D8988C">
      <w:start w:val="1"/>
      <w:numFmt w:val="decimal"/>
      <w:lvlText w:val="%7."/>
      <w:lvlJc w:val="left"/>
      <w:pPr>
        <w:ind w:left="5040" w:hanging="360"/>
      </w:pPr>
    </w:lvl>
    <w:lvl w:ilvl="7" w:tplc="A4A4A9E8">
      <w:start w:val="1"/>
      <w:numFmt w:val="lowerLetter"/>
      <w:lvlText w:val="%8."/>
      <w:lvlJc w:val="left"/>
      <w:pPr>
        <w:ind w:left="5760" w:hanging="360"/>
      </w:pPr>
    </w:lvl>
    <w:lvl w:ilvl="8" w:tplc="9A7046F2">
      <w:start w:val="1"/>
      <w:numFmt w:val="lowerRoman"/>
      <w:lvlText w:val="%9."/>
      <w:lvlJc w:val="right"/>
      <w:pPr>
        <w:ind w:left="6480" w:hanging="180"/>
      </w:pPr>
    </w:lvl>
  </w:abstractNum>
  <w:abstractNum w:abstractNumId="41" w15:restartNumberingAfterBreak="0">
    <w:nsid w:val="7B0C4CFE"/>
    <w:multiLevelType w:val="hybridMultilevel"/>
    <w:tmpl w:val="A5228654"/>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2482C"/>
    <w:multiLevelType w:val="hybridMultilevel"/>
    <w:tmpl w:val="0AC2223E"/>
    <w:lvl w:ilvl="0" w:tplc="06763C04">
      <w:start w:val="1"/>
      <w:numFmt w:val="decimal"/>
      <w:lvlText w:val="%1."/>
      <w:lvlJc w:val="left"/>
      <w:pPr>
        <w:ind w:left="720" w:hanging="360"/>
      </w:pPr>
    </w:lvl>
    <w:lvl w:ilvl="1" w:tplc="DF0A0C62">
      <w:start w:val="1"/>
      <w:numFmt w:val="lowerLetter"/>
      <w:lvlText w:val="%2."/>
      <w:lvlJc w:val="left"/>
      <w:pPr>
        <w:ind w:left="1440" w:hanging="360"/>
      </w:pPr>
    </w:lvl>
    <w:lvl w:ilvl="2" w:tplc="4F0275A6">
      <w:start w:val="1"/>
      <w:numFmt w:val="lowerRoman"/>
      <w:lvlText w:val="%3."/>
      <w:lvlJc w:val="right"/>
      <w:pPr>
        <w:ind w:left="2160" w:hanging="180"/>
      </w:pPr>
    </w:lvl>
    <w:lvl w:ilvl="3" w:tplc="E880F9EA">
      <w:start w:val="1"/>
      <w:numFmt w:val="decimal"/>
      <w:lvlText w:val="%4."/>
      <w:lvlJc w:val="left"/>
      <w:pPr>
        <w:ind w:left="2880" w:hanging="360"/>
      </w:pPr>
    </w:lvl>
    <w:lvl w:ilvl="4" w:tplc="0C1043E0">
      <w:start w:val="1"/>
      <w:numFmt w:val="lowerLetter"/>
      <w:lvlText w:val="%5."/>
      <w:lvlJc w:val="left"/>
      <w:pPr>
        <w:ind w:left="3600" w:hanging="360"/>
      </w:pPr>
    </w:lvl>
    <w:lvl w:ilvl="5" w:tplc="4A120674">
      <w:start w:val="1"/>
      <w:numFmt w:val="lowerRoman"/>
      <w:lvlText w:val="%6."/>
      <w:lvlJc w:val="right"/>
      <w:pPr>
        <w:ind w:left="4320" w:hanging="180"/>
      </w:pPr>
    </w:lvl>
    <w:lvl w:ilvl="6" w:tplc="06902DCA">
      <w:start w:val="1"/>
      <w:numFmt w:val="decimal"/>
      <w:lvlText w:val="%7."/>
      <w:lvlJc w:val="left"/>
      <w:pPr>
        <w:ind w:left="5040" w:hanging="360"/>
      </w:pPr>
    </w:lvl>
    <w:lvl w:ilvl="7" w:tplc="07B60B14">
      <w:start w:val="1"/>
      <w:numFmt w:val="lowerLetter"/>
      <w:lvlText w:val="%8."/>
      <w:lvlJc w:val="left"/>
      <w:pPr>
        <w:ind w:left="5760" w:hanging="360"/>
      </w:pPr>
    </w:lvl>
    <w:lvl w:ilvl="8" w:tplc="6D860C60">
      <w:start w:val="1"/>
      <w:numFmt w:val="lowerRoman"/>
      <w:lvlText w:val="%9."/>
      <w:lvlJc w:val="right"/>
      <w:pPr>
        <w:ind w:left="6480" w:hanging="180"/>
      </w:pPr>
    </w:lvl>
  </w:abstractNum>
  <w:num w:numId="1">
    <w:abstractNumId w:val="25"/>
  </w:num>
  <w:num w:numId="2">
    <w:abstractNumId w:val="22"/>
  </w:num>
  <w:num w:numId="3">
    <w:abstractNumId w:val="4"/>
  </w:num>
  <w:num w:numId="4">
    <w:abstractNumId w:val="11"/>
  </w:num>
  <w:num w:numId="5">
    <w:abstractNumId w:val="42"/>
  </w:num>
  <w:num w:numId="6">
    <w:abstractNumId w:val="5"/>
  </w:num>
  <w:num w:numId="7">
    <w:abstractNumId w:val="34"/>
  </w:num>
  <w:num w:numId="8">
    <w:abstractNumId w:val="37"/>
  </w:num>
  <w:num w:numId="9">
    <w:abstractNumId w:val="30"/>
  </w:num>
  <w:num w:numId="10">
    <w:abstractNumId w:val="14"/>
  </w:num>
  <w:num w:numId="11">
    <w:abstractNumId w:val="19"/>
  </w:num>
  <w:num w:numId="12">
    <w:abstractNumId w:val="2"/>
  </w:num>
  <w:num w:numId="13">
    <w:abstractNumId w:val="31"/>
  </w:num>
  <w:num w:numId="14">
    <w:abstractNumId w:val="29"/>
  </w:num>
  <w:num w:numId="15">
    <w:abstractNumId w:val="3"/>
  </w:num>
  <w:num w:numId="16">
    <w:abstractNumId w:val="39"/>
  </w:num>
  <w:num w:numId="17">
    <w:abstractNumId w:val="41"/>
  </w:num>
  <w:num w:numId="18">
    <w:abstractNumId w:val="15"/>
  </w:num>
  <w:num w:numId="19">
    <w:abstractNumId w:val="7"/>
  </w:num>
  <w:num w:numId="20">
    <w:abstractNumId w:val="18"/>
  </w:num>
  <w:num w:numId="21">
    <w:abstractNumId w:val="0"/>
  </w:num>
  <w:num w:numId="22">
    <w:abstractNumId w:val="13"/>
  </w:num>
  <w:num w:numId="23">
    <w:abstractNumId w:val="35"/>
  </w:num>
  <w:num w:numId="24">
    <w:abstractNumId w:val="27"/>
  </w:num>
  <w:num w:numId="25">
    <w:abstractNumId w:val="28"/>
  </w:num>
  <w:num w:numId="26">
    <w:abstractNumId w:val="23"/>
  </w:num>
  <w:num w:numId="27">
    <w:abstractNumId w:val="12"/>
  </w:num>
  <w:num w:numId="28">
    <w:abstractNumId w:val="17"/>
  </w:num>
  <w:num w:numId="29">
    <w:abstractNumId w:val="33"/>
  </w:num>
  <w:num w:numId="30">
    <w:abstractNumId w:val="20"/>
  </w:num>
  <w:num w:numId="31">
    <w:abstractNumId w:val="36"/>
  </w:num>
  <w:num w:numId="32">
    <w:abstractNumId w:val="1"/>
  </w:num>
  <w:num w:numId="33">
    <w:abstractNumId w:val="26"/>
  </w:num>
  <w:num w:numId="34">
    <w:abstractNumId w:val="38"/>
  </w:num>
  <w:num w:numId="35">
    <w:abstractNumId w:val="6"/>
  </w:num>
  <w:num w:numId="36">
    <w:abstractNumId w:val="8"/>
  </w:num>
  <w:num w:numId="37">
    <w:abstractNumId w:val="40"/>
  </w:num>
  <w:num w:numId="38">
    <w:abstractNumId w:val="24"/>
  </w:num>
  <w:num w:numId="39">
    <w:abstractNumId w:val="16"/>
  </w:num>
  <w:num w:numId="40">
    <w:abstractNumId w:val="10"/>
  </w:num>
  <w:num w:numId="41">
    <w:abstractNumId w:val="9"/>
  </w:num>
  <w:num w:numId="42">
    <w:abstractNumId w:val="31"/>
  </w:num>
  <w:num w:numId="43">
    <w:abstractNumId w:val="31"/>
  </w:num>
  <w:num w:numId="44">
    <w:abstractNumId w:val="32"/>
  </w:num>
  <w:num w:numId="4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F2"/>
    <w:rsid w:val="00000063"/>
    <w:rsid w:val="000038BD"/>
    <w:rsid w:val="00006F95"/>
    <w:rsid w:val="00013C18"/>
    <w:rsid w:val="0001557F"/>
    <w:rsid w:val="00025A18"/>
    <w:rsid w:val="00026C3F"/>
    <w:rsid w:val="00033D54"/>
    <w:rsid w:val="00041799"/>
    <w:rsid w:val="00041846"/>
    <w:rsid w:val="000420CA"/>
    <w:rsid w:val="000510F7"/>
    <w:rsid w:val="00052E1D"/>
    <w:rsid w:val="000558FF"/>
    <w:rsid w:val="000563D7"/>
    <w:rsid w:val="0005732E"/>
    <w:rsid w:val="00057A3F"/>
    <w:rsid w:val="00064787"/>
    <w:rsid w:val="00064C0E"/>
    <w:rsid w:val="00065E22"/>
    <w:rsid w:val="000708DF"/>
    <w:rsid w:val="00071E7B"/>
    <w:rsid w:val="00080602"/>
    <w:rsid w:val="000819AD"/>
    <w:rsid w:val="00082C3F"/>
    <w:rsid w:val="000838A3"/>
    <w:rsid w:val="00084148"/>
    <w:rsid w:val="00085A87"/>
    <w:rsid w:val="00086901"/>
    <w:rsid w:val="00086B32"/>
    <w:rsid w:val="00086BA1"/>
    <w:rsid w:val="00090643"/>
    <w:rsid w:val="00090CB9"/>
    <w:rsid w:val="00091CAA"/>
    <w:rsid w:val="00092284"/>
    <w:rsid w:val="00092B06"/>
    <w:rsid w:val="00095105"/>
    <w:rsid w:val="0009563D"/>
    <w:rsid w:val="000962A8"/>
    <w:rsid w:val="00096CDF"/>
    <w:rsid w:val="000A19E5"/>
    <w:rsid w:val="000A77C9"/>
    <w:rsid w:val="000A7A6E"/>
    <w:rsid w:val="000B0A3C"/>
    <w:rsid w:val="000B0D95"/>
    <w:rsid w:val="000B2B31"/>
    <w:rsid w:val="000B59A1"/>
    <w:rsid w:val="000B5F2A"/>
    <w:rsid w:val="000B7717"/>
    <w:rsid w:val="000C05F0"/>
    <w:rsid w:val="000C155B"/>
    <w:rsid w:val="000C2529"/>
    <w:rsid w:val="000C3CC4"/>
    <w:rsid w:val="000D13C9"/>
    <w:rsid w:val="000D1475"/>
    <w:rsid w:val="000D2BD8"/>
    <w:rsid w:val="000D36BF"/>
    <w:rsid w:val="000D5D14"/>
    <w:rsid w:val="000E1B5E"/>
    <w:rsid w:val="000E33D1"/>
    <w:rsid w:val="000E577D"/>
    <w:rsid w:val="000E5D74"/>
    <w:rsid w:val="000E73F8"/>
    <w:rsid w:val="000E7F6E"/>
    <w:rsid w:val="000F75FD"/>
    <w:rsid w:val="00100AB4"/>
    <w:rsid w:val="00100FB6"/>
    <w:rsid w:val="00101A38"/>
    <w:rsid w:val="00102730"/>
    <w:rsid w:val="00107AE1"/>
    <w:rsid w:val="001100E2"/>
    <w:rsid w:val="00114072"/>
    <w:rsid w:val="001147E8"/>
    <w:rsid w:val="00114D37"/>
    <w:rsid w:val="00114D8C"/>
    <w:rsid w:val="00115AD3"/>
    <w:rsid w:val="00116853"/>
    <w:rsid w:val="0012529A"/>
    <w:rsid w:val="00126937"/>
    <w:rsid w:val="00132017"/>
    <w:rsid w:val="00137F96"/>
    <w:rsid w:val="00141F04"/>
    <w:rsid w:val="00141FDC"/>
    <w:rsid w:val="00146F46"/>
    <w:rsid w:val="001473BE"/>
    <w:rsid w:val="00151834"/>
    <w:rsid w:val="00151E17"/>
    <w:rsid w:val="00153AE9"/>
    <w:rsid w:val="00154F4E"/>
    <w:rsid w:val="00156B44"/>
    <w:rsid w:val="0016065A"/>
    <w:rsid w:val="001632F3"/>
    <w:rsid w:val="00163AC2"/>
    <w:rsid w:val="00163CF1"/>
    <w:rsid w:val="0016471C"/>
    <w:rsid w:val="00164833"/>
    <w:rsid w:val="00164C12"/>
    <w:rsid w:val="00167AD6"/>
    <w:rsid w:val="001704EB"/>
    <w:rsid w:val="00170E9F"/>
    <w:rsid w:val="0017230E"/>
    <w:rsid w:val="001726BB"/>
    <w:rsid w:val="00172F1B"/>
    <w:rsid w:val="00182C9B"/>
    <w:rsid w:val="00186E33"/>
    <w:rsid w:val="001952BA"/>
    <w:rsid w:val="001A0576"/>
    <w:rsid w:val="001A0F22"/>
    <w:rsid w:val="001A28B5"/>
    <w:rsid w:val="001A2ACD"/>
    <w:rsid w:val="001A31A9"/>
    <w:rsid w:val="001A324B"/>
    <w:rsid w:val="001A4469"/>
    <w:rsid w:val="001A5094"/>
    <w:rsid w:val="001A5DF4"/>
    <w:rsid w:val="001A6674"/>
    <w:rsid w:val="001A6C60"/>
    <w:rsid w:val="001B15D9"/>
    <w:rsid w:val="001B3F09"/>
    <w:rsid w:val="001B42F5"/>
    <w:rsid w:val="001B6155"/>
    <w:rsid w:val="001B6D0D"/>
    <w:rsid w:val="001C0A73"/>
    <w:rsid w:val="001C1FD6"/>
    <w:rsid w:val="001C2003"/>
    <w:rsid w:val="001C289E"/>
    <w:rsid w:val="001C345A"/>
    <w:rsid w:val="001C4C71"/>
    <w:rsid w:val="001C6FC5"/>
    <w:rsid w:val="001D31F2"/>
    <w:rsid w:val="001D495C"/>
    <w:rsid w:val="001D7B7B"/>
    <w:rsid w:val="001E0062"/>
    <w:rsid w:val="001E4A0B"/>
    <w:rsid w:val="001E6944"/>
    <w:rsid w:val="001F05A1"/>
    <w:rsid w:val="001F06FD"/>
    <w:rsid w:val="001F301B"/>
    <w:rsid w:val="001F3931"/>
    <w:rsid w:val="001F55D0"/>
    <w:rsid w:val="00201664"/>
    <w:rsid w:val="00201885"/>
    <w:rsid w:val="00202B26"/>
    <w:rsid w:val="00203EAC"/>
    <w:rsid w:val="00204FE7"/>
    <w:rsid w:val="002106A7"/>
    <w:rsid w:val="00210F46"/>
    <w:rsid w:val="00211CA6"/>
    <w:rsid w:val="00212E44"/>
    <w:rsid w:val="00214075"/>
    <w:rsid w:val="002149BB"/>
    <w:rsid w:val="00214AD3"/>
    <w:rsid w:val="002151ED"/>
    <w:rsid w:val="00215848"/>
    <w:rsid w:val="00215F1A"/>
    <w:rsid w:val="002174B9"/>
    <w:rsid w:val="00220047"/>
    <w:rsid w:val="00220A52"/>
    <w:rsid w:val="00221FAD"/>
    <w:rsid w:val="002225F4"/>
    <w:rsid w:val="0022423E"/>
    <w:rsid w:val="0022587D"/>
    <w:rsid w:val="00227CAD"/>
    <w:rsid w:val="0023043C"/>
    <w:rsid w:val="002307C3"/>
    <w:rsid w:val="002317C0"/>
    <w:rsid w:val="002345DA"/>
    <w:rsid w:val="00235484"/>
    <w:rsid w:val="0023647E"/>
    <w:rsid w:val="00241598"/>
    <w:rsid w:val="0024303C"/>
    <w:rsid w:val="00243740"/>
    <w:rsid w:val="00245BEF"/>
    <w:rsid w:val="00246B78"/>
    <w:rsid w:val="002537D0"/>
    <w:rsid w:val="00255881"/>
    <w:rsid w:val="00255C5D"/>
    <w:rsid w:val="00256551"/>
    <w:rsid w:val="00261933"/>
    <w:rsid w:val="002628D0"/>
    <w:rsid w:val="0026366E"/>
    <w:rsid w:val="00263AD7"/>
    <w:rsid w:val="002661A3"/>
    <w:rsid w:val="00267447"/>
    <w:rsid w:val="0027059A"/>
    <w:rsid w:val="0027278B"/>
    <w:rsid w:val="00273809"/>
    <w:rsid w:val="00276BA6"/>
    <w:rsid w:val="0027743B"/>
    <w:rsid w:val="0028058A"/>
    <w:rsid w:val="0028263E"/>
    <w:rsid w:val="00282F62"/>
    <w:rsid w:val="00284863"/>
    <w:rsid w:val="00284B2C"/>
    <w:rsid w:val="00287418"/>
    <w:rsid w:val="00287E11"/>
    <w:rsid w:val="0029302F"/>
    <w:rsid w:val="002A02D4"/>
    <w:rsid w:val="002A4E88"/>
    <w:rsid w:val="002B31F2"/>
    <w:rsid w:val="002B40E8"/>
    <w:rsid w:val="002B4EB0"/>
    <w:rsid w:val="002B6023"/>
    <w:rsid w:val="002B7D5B"/>
    <w:rsid w:val="002B7E6C"/>
    <w:rsid w:val="002C56EF"/>
    <w:rsid w:val="002C7342"/>
    <w:rsid w:val="002D61D5"/>
    <w:rsid w:val="002E1FF8"/>
    <w:rsid w:val="002E2449"/>
    <w:rsid w:val="002E3DC6"/>
    <w:rsid w:val="002E520D"/>
    <w:rsid w:val="002E736C"/>
    <w:rsid w:val="002E77A9"/>
    <w:rsid w:val="002F0CE5"/>
    <w:rsid w:val="002F199C"/>
    <w:rsid w:val="002F4DBA"/>
    <w:rsid w:val="002F68BC"/>
    <w:rsid w:val="003025D9"/>
    <w:rsid w:val="0030385A"/>
    <w:rsid w:val="00303887"/>
    <w:rsid w:val="003039C9"/>
    <w:rsid w:val="00304B99"/>
    <w:rsid w:val="0030725A"/>
    <w:rsid w:val="0031167D"/>
    <w:rsid w:val="00312667"/>
    <w:rsid w:val="00313598"/>
    <w:rsid w:val="00313850"/>
    <w:rsid w:val="0031420E"/>
    <w:rsid w:val="00314898"/>
    <w:rsid w:val="00314EEE"/>
    <w:rsid w:val="00315E43"/>
    <w:rsid w:val="003163D7"/>
    <w:rsid w:val="00316AD6"/>
    <w:rsid w:val="003202FF"/>
    <w:rsid w:val="00320ED1"/>
    <w:rsid w:val="00321195"/>
    <w:rsid w:val="00324E79"/>
    <w:rsid w:val="0032553C"/>
    <w:rsid w:val="003262FA"/>
    <w:rsid w:val="003268CF"/>
    <w:rsid w:val="00326E75"/>
    <w:rsid w:val="0032756B"/>
    <w:rsid w:val="0033001A"/>
    <w:rsid w:val="00332697"/>
    <w:rsid w:val="0033573B"/>
    <w:rsid w:val="00336D47"/>
    <w:rsid w:val="00337DC6"/>
    <w:rsid w:val="00340FCC"/>
    <w:rsid w:val="003430D0"/>
    <w:rsid w:val="00345C07"/>
    <w:rsid w:val="003463AC"/>
    <w:rsid w:val="00346805"/>
    <w:rsid w:val="00347588"/>
    <w:rsid w:val="003475AF"/>
    <w:rsid w:val="00351D5D"/>
    <w:rsid w:val="003526E2"/>
    <w:rsid w:val="003536DF"/>
    <w:rsid w:val="0035470E"/>
    <w:rsid w:val="00360E1C"/>
    <w:rsid w:val="00365827"/>
    <w:rsid w:val="003701F3"/>
    <w:rsid w:val="0037067A"/>
    <w:rsid w:val="00370E46"/>
    <w:rsid w:val="00372BAE"/>
    <w:rsid w:val="00374592"/>
    <w:rsid w:val="00374EFB"/>
    <w:rsid w:val="003774CA"/>
    <w:rsid w:val="003800FC"/>
    <w:rsid w:val="0038038B"/>
    <w:rsid w:val="003806A0"/>
    <w:rsid w:val="00380C7E"/>
    <w:rsid w:val="00383050"/>
    <w:rsid w:val="00383450"/>
    <w:rsid w:val="00384085"/>
    <w:rsid w:val="00385CF8"/>
    <w:rsid w:val="00386475"/>
    <w:rsid w:val="00386AD0"/>
    <w:rsid w:val="00387461"/>
    <w:rsid w:val="0038D991"/>
    <w:rsid w:val="003925C4"/>
    <w:rsid w:val="00393703"/>
    <w:rsid w:val="00394D8C"/>
    <w:rsid w:val="00395372"/>
    <w:rsid w:val="00397895"/>
    <w:rsid w:val="00397BD1"/>
    <w:rsid w:val="003A2B37"/>
    <w:rsid w:val="003A562D"/>
    <w:rsid w:val="003A5FD3"/>
    <w:rsid w:val="003A6274"/>
    <w:rsid w:val="003A6E0D"/>
    <w:rsid w:val="003A7ABF"/>
    <w:rsid w:val="003A7BF0"/>
    <w:rsid w:val="003B01DE"/>
    <w:rsid w:val="003B224A"/>
    <w:rsid w:val="003B39C1"/>
    <w:rsid w:val="003B47D0"/>
    <w:rsid w:val="003B4A59"/>
    <w:rsid w:val="003B4D8C"/>
    <w:rsid w:val="003B5724"/>
    <w:rsid w:val="003B704B"/>
    <w:rsid w:val="003C3CA4"/>
    <w:rsid w:val="003C4B35"/>
    <w:rsid w:val="003C4E32"/>
    <w:rsid w:val="003C632F"/>
    <w:rsid w:val="003D0E16"/>
    <w:rsid w:val="003D3B95"/>
    <w:rsid w:val="003D63C7"/>
    <w:rsid w:val="003E31AB"/>
    <w:rsid w:val="003E4740"/>
    <w:rsid w:val="003E7AED"/>
    <w:rsid w:val="003F0397"/>
    <w:rsid w:val="003F0C71"/>
    <w:rsid w:val="003F1A3B"/>
    <w:rsid w:val="003F2FAA"/>
    <w:rsid w:val="003F6766"/>
    <w:rsid w:val="004027C2"/>
    <w:rsid w:val="00402A15"/>
    <w:rsid w:val="0040322A"/>
    <w:rsid w:val="00404A9F"/>
    <w:rsid w:val="00405F9A"/>
    <w:rsid w:val="0041129D"/>
    <w:rsid w:val="004127C0"/>
    <w:rsid w:val="0041341E"/>
    <w:rsid w:val="004139D1"/>
    <w:rsid w:val="00413C64"/>
    <w:rsid w:val="004141CC"/>
    <w:rsid w:val="00415EF3"/>
    <w:rsid w:val="00417D74"/>
    <w:rsid w:val="0041A3AC"/>
    <w:rsid w:val="00424823"/>
    <w:rsid w:val="00426AED"/>
    <w:rsid w:val="00427277"/>
    <w:rsid w:val="004305BF"/>
    <w:rsid w:val="00432D3D"/>
    <w:rsid w:val="00433547"/>
    <w:rsid w:val="00435397"/>
    <w:rsid w:val="00436208"/>
    <w:rsid w:val="00441C3D"/>
    <w:rsid w:val="00446E53"/>
    <w:rsid w:val="00451305"/>
    <w:rsid w:val="00453FE9"/>
    <w:rsid w:val="004540A4"/>
    <w:rsid w:val="004548F1"/>
    <w:rsid w:val="004551B4"/>
    <w:rsid w:val="00455211"/>
    <w:rsid w:val="00456602"/>
    <w:rsid w:val="00457041"/>
    <w:rsid w:val="00457DBE"/>
    <w:rsid w:val="004603EF"/>
    <w:rsid w:val="0046083C"/>
    <w:rsid w:val="00463158"/>
    <w:rsid w:val="0046359A"/>
    <w:rsid w:val="0046493A"/>
    <w:rsid w:val="00464D57"/>
    <w:rsid w:val="00467AFE"/>
    <w:rsid w:val="00467EDF"/>
    <w:rsid w:val="00472B4C"/>
    <w:rsid w:val="004730BD"/>
    <w:rsid w:val="00474F2D"/>
    <w:rsid w:val="00475577"/>
    <w:rsid w:val="0048069C"/>
    <w:rsid w:val="00481E97"/>
    <w:rsid w:val="00492205"/>
    <w:rsid w:val="0049362E"/>
    <w:rsid w:val="00494842"/>
    <w:rsid w:val="00496FC5"/>
    <w:rsid w:val="004A0AE1"/>
    <w:rsid w:val="004A1A50"/>
    <w:rsid w:val="004A2380"/>
    <w:rsid w:val="004A250F"/>
    <w:rsid w:val="004A3542"/>
    <w:rsid w:val="004A3900"/>
    <w:rsid w:val="004A4536"/>
    <w:rsid w:val="004B10E3"/>
    <w:rsid w:val="004B1870"/>
    <w:rsid w:val="004B2354"/>
    <w:rsid w:val="004B34C6"/>
    <w:rsid w:val="004B469A"/>
    <w:rsid w:val="004B4B26"/>
    <w:rsid w:val="004C4209"/>
    <w:rsid w:val="004C6E59"/>
    <w:rsid w:val="004D2D6D"/>
    <w:rsid w:val="004D4D05"/>
    <w:rsid w:val="004D5314"/>
    <w:rsid w:val="004D5F7B"/>
    <w:rsid w:val="004D7579"/>
    <w:rsid w:val="004E071F"/>
    <w:rsid w:val="004E1350"/>
    <w:rsid w:val="004E1BB0"/>
    <w:rsid w:val="004E5224"/>
    <w:rsid w:val="004F0259"/>
    <w:rsid w:val="004F0839"/>
    <w:rsid w:val="004F0BE0"/>
    <w:rsid w:val="004F15FC"/>
    <w:rsid w:val="004F338A"/>
    <w:rsid w:val="004F3A70"/>
    <w:rsid w:val="004F4892"/>
    <w:rsid w:val="004F4A80"/>
    <w:rsid w:val="004F8305"/>
    <w:rsid w:val="00500145"/>
    <w:rsid w:val="00503DDE"/>
    <w:rsid w:val="00503FE6"/>
    <w:rsid w:val="0050409B"/>
    <w:rsid w:val="00504D00"/>
    <w:rsid w:val="00505EC9"/>
    <w:rsid w:val="00508793"/>
    <w:rsid w:val="00510517"/>
    <w:rsid w:val="00511BF9"/>
    <w:rsid w:val="0051358E"/>
    <w:rsid w:val="00517D9F"/>
    <w:rsid w:val="00520F8D"/>
    <w:rsid w:val="00523E7D"/>
    <w:rsid w:val="00526BD2"/>
    <w:rsid w:val="00527E18"/>
    <w:rsid w:val="0053346B"/>
    <w:rsid w:val="005336FC"/>
    <w:rsid w:val="00533CE1"/>
    <w:rsid w:val="00534491"/>
    <w:rsid w:val="00535AC9"/>
    <w:rsid w:val="00535D05"/>
    <w:rsid w:val="00537D56"/>
    <w:rsid w:val="00540202"/>
    <w:rsid w:val="0054101C"/>
    <w:rsid w:val="00543A6B"/>
    <w:rsid w:val="005444BA"/>
    <w:rsid w:val="005516BF"/>
    <w:rsid w:val="005579CB"/>
    <w:rsid w:val="0056164C"/>
    <w:rsid w:val="00562CF5"/>
    <w:rsid w:val="00562E9B"/>
    <w:rsid w:val="00563D37"/>
    <w:rsid w:val="00563EB9"/>
    <w:rsid w:val="00567BE7"/>
    <w:rsid w:val="00571F79"/>
    <w:rsid w:val="005723D6"/>
    <w:rsid w:val="00572668"/>
    <w:rsid w:val="005731DB"/>
    <w:rsid w:val="00573CD5"/>
    <w:rsid w:val="00573FE1"/>
    <w:rsid w:val="00575B0B"/>
    <w:rsid w:val="00575ECD"/>
    <w:rsid w:val="00577DF0"/>
    <w:rsid w:val="00583578"/>
    <w:rsid w:val="00583880"/>
    <w:rsid w:val="00585129"/>
    <w:rsid w:val="0058602D"/>
    <w:rsid w:val="005868CC"/>
    <w:rsid w:val="00590235"/>
    <w:rsid w:val="0059148F"/>
    <w:rsid w:val="005922BF"/>
    <w:rsid w:val="005A010C"/>
    <w:rsid w:val="005A06DA"/>
    <w:rsid w:val="005A50FE"/>
    <w:rsid w:val="005A5916"/>
    <w:rsid w:val="005A6708"/>
    <w:rsid w:val="005A775D"/>
    <w:rsid w:val="005B01D8"/>
    <w:rsid w:val="005B0AC2"/>
    <w:rsid w:val="005B137D"/>
    <w:rsid w:val="005B2879"/>
    <w:rsid w:val="005B34CD"/>
    <w:rsid w:val="005B6326"/>
    <w:rsid w:val="005B7CA1"/>
    <w:rsid w:val="005C01A9"/>
    <w:rsid w:val="005C0C86"/>
    <w:rsid w:val="005C38F6"/>
    <w:rsid w:val="005C4871"/>
    <w:rsid w:val="005C7BFA"/>
    <w:rsid w:val="005D51D0"/>
    <w:rsid w:val="005D60C1"/>
    <w:rsid w:val="005D60FC"/>
    <w:rsid w:val="005E0263"/>
    <w:rsid w:val="005E1B3F"/>
    <w:rsid w:val="005E5C41"/>
    <w:rsid w:val="005E6251"/>
    <w:rsid w:val="005E7B61"/>
    <w:rsid w:val="005E7BD3"/>
    <w:rsid w:val="005F007E"/>
    <w:rsid w:val="005F021F"/>
    <w:rsid w:val="005F50F5"/>
    <w:rsid w:val="005F5649"/>
    <w:rsid w:val="005F59EF"/>
    <w:rsid w:val="005F606E"/>
    <w:rsid w:val="005F67CF"/>
    <w:rsid w:val="005F6EF5"/>
    <w:rsid w:val="00600B2B"/>
    <w:rsid w:val="00601350"/>
    <w:rsid w:val="00601981"/>
    <w:rsid w:val="00602876"/>
    <w:rsid w:val="00602AB0"/>
    <w:rsid w:val="00602F83"/>
    <w:rsid w:val="00604014"/>
    <w:rsid w:val="0060410D"/>
    <w:rsid w:val="00607185"/>
    <w:rsid w:val="0060758A"/>
    <w:rsid w:val="006120DA"/>
    <w:rsid w:val="00616645"/>
    <w:rsid w:val="006166AB"/>
    <w:rsid w:val="00616F28"/>
    <w:rsid w:val="006200F1"/>
    <w:rsid w:val="0062170E"/>
    <w:rsid w:val="00623344"/>
    <w:rsid w:val="00623F71"/>
    <w:rsid w:val="00624630"/>
    <w:rsid w:val="00624B3C"/>
    <w:rsid w:val="006275D5"/>
    <w:rsid w:val="00631FD1"/>
    <w:rsid w:val="006372C1"/>
    <w:rsid w:val="00637911"/>
    <w:rsid w:val="00644000"/>
    <w:rsid w:val="00645EF3"/>
    <w:rsid w:val="00647F94"/>
    <w:rsid w:val="00650C9B"/>
    <w:rsid w:val="00651A52"/>
    <w:rsid w:val="006537FF"/>
    <w:rsid w:val="006541C7"/>
    <w:rsid w:val="00654427"/>
    <w:rsid w:val="0065479C"/>
    <w:rsid w:val="00654B88"/>
    <w:rsid w:val="006551B6"/>
    <w:rsid w:val="0065700F"/>
    <w:rsid w:val="00661A67"/>
    <w:rsid w:val="00662FC2"/>
    <w:rsid w:val="00663D1C"/>
    <w:rsid w:val="00664379"/>
    <w:rsid w:val="006674F9"/>
    <w:rsid w:val="00670FDB"/>
    <w:rsid w:val="006751AE"/>
    <w:rsid w:val="00681FEB"/>
    <w:rsid w:val="00691565"/>
    <w:rsid w:val="00692378"/>
    <w:rsid w:val="0069247E"/>
    <w:rsid w:val="0069252B"/>
    <w:rsid w:val="00693958"/>
    <w:rsid w:val="006957B0"/>
    <w:rsid w:val="00697C36"/>
    <w:rsid w:val="006A1B82"/>
    <w:rsid w:val="006A2CC5"/>
    <w:rsid w:val="006A6EAD"/>
    <w:rsid w:val="006B084B"/>
    <w:rsid w:val="006B19ED"/>
    <w:rsid w:val="006B1D57"/>
    <w:rsid w:val="006C02E4"/>
    <w:rsid w:val="006C348F"/>
    <w:rsid w:val="006C5F2B"/>
    <w:rsid w:val="006D68DD"/>
    <w:rsid w:val="006E1A43"/>
    <w:rsid w:val="006E3BCB"/>
    <w:rsid w:val="006E4C34"/>
    <w:rsid w:val="006E6025"/>
    <w:rsid w:val="006E6E9A"/>
    <w:rsid w:val="006E7A4A"/>
    <w:rsid w:val="006F06AC"/>
    <w:rsid w:val="006F0E50"/>
    <w:rsid w:val="006F157F"/>
    <w:rsid w:val="006F1CF0"/>
    <w:rsid w:val="006F2D01"/>
    <w:rsid w:val="006F3A74"/>
    <w:rsid w:val="006F4586"/>
    <w:rsid w:val="006F64FB"/>
    <w:rsid w:val="00700E8F"/>
    <w:rsid w:val="00702FEE"/>
    <w:rsid w:val="007030CC"/>
    <w:rsid w:val="007059B1"/>
    <w:rsid w:val="00705DEF"/>
    <w:rsid w:val="00706ADC"/>
    <w:rsid w:val="00707B1F"/>
    <w:rsid w:val="00712408"/>
    <w:rsid w:val="0071279C"/>
    <w:rsid w:val="00714BF2"/>
    <w:rsid w:val="00715992"/>
    <w:rsid w:val="00717A47"/>
    <w:rsid w:val="007210B6"/>
    <w:rsid w:val="00725523"/>
    <w:rsid w:val="00726C1E"/>
    <w:rsid w:val="00726F5C"/>
    <w:rsid w:val="0073158A"/>
    <w:rsid w:val="007343DB"/>
    <w:rsid w:val="007345A0"/>
    <w:rsid w:val="00737411"/>
    <w:rsid w:val="00740027"/>
    <w:rsid w:val="00747912"/>
    <w:rsid w:val="00753F41"/>
    <w:rsid w:val="00754AE8"/>
    <w:rsid w:val="007659AE"/>
    <w:rsid w:val="00765F81"/>
    <w:rsid w:val="00771C10"/>
    <w:rsid w:val="00772DFE"/>
    <w:rsid w:val="00773296"/>
    <w:rsid w:val="00773D21"/>
    <w:rsid w:val="007765B4"/>
    <w:rsid w:val="00797C64"/>
    <w:rsid w:val="007A06EA"/>
    <w:rsid w:val="007A11F5"/>
    <w:rsid w:val="007A677E"/>
    <w:rsid w:val="007A6C42"/>
    <w:rsid w:val="007A70C3"/>
    <w:rsid w:val="007A744B"/>
    <w:rsid w:val="007ACEFE"/>
    <w:rsid w:val="007B226E"/>
    <w:rsid w:val="007B3912"/>
    <w:rsid w:val="007B5C23"/>
    <w:rsid w:val="007C00D1"/>
    <w:rsid w:val="007C12F1"/>
    <w:rsid w:val="007C46B8"/>
    <w:rsid w:val="007C4E6B"/>
    <w:rsid w:val="007C5D10"/>
    <w:rsid w:val="007C6383"/>
    <w:rsid w:val="007D28F6"/>
    <w:rsid w:val="007D754D"/>
    <w:rsid w:val="007E281A"/>
    <w:rsid w:val="007E7791"/>
    <w:rsid w:val="007F2A50"/>
    <w:rsid w:val="007F7FC3"/>
    <w:rsid w:val="008008C7"/>
    <w:rsid w:val="00801389"/>
    <w:rsid w:val="008016C1"/>
    <w:rsid w:val="008017B7"/>
    <w:rsid w:val="00803E65"/>
    <w:rsid w:val="00803F99"/>
    <w:rsid w:val="0080406E"/>
    <w:rsid w:val="008040BE"/>
    <w:rsid w:val="008053C3"/>
    <w:rsid w:val="00813CAB"/>
    <w:rsid w:val="00822FCB"/>
    <w:rsid w:val="008236E4"/>
    <w:rsid w:val="008237A9"/>
    <w:rsid w:val="00826188"/>
    <w:rsid w:val="008314FB"/>
    <w:rsid w:val="0083175D"/>
    <w:rsid w:val="00835029"/>
    <w:rsid w:val="00835FBE"/>
    <w:rsid w:val="00837173"/>
    <w:rsid w:val="008442A0"/>
    <w:rsid w:val="00846F58"/>
    <w:rsid w:val="0084754F"/>
    <w:rsid w:val="00852D11"/>
    <w:rsid w:val="008532A6"/>
    <w:rsid w:val="00854143"/>
    <w:rsid w:val="008608B9"/>
    <w:rsid w:val="0086537D"/>
    <w:rsid w:val="00866D37"/>
    <w:rsid w:val="00867EC1"/>
    <w:rsid w:val="00871C34"/>
    <w:rsid w:val="00872760"/>
    <w:rsid w:val="0087D003"/>
    <w:rsid w:val="008840AF"/>
    <w:rsid w:val="008859B9"/>
    <w:rsid w:val="00886087"/>
    <w:rsid w:val="00886A2A"/>
    <w:rsid w:val="00887A94"/>
    <w:rsid w:val="00887CE3"/>
    <w:rsid w:val="00895892"/>
    <w:rsid w:val="008A153C"/>
    <w:rsid w:val="008A16F3"/>
    <w:rsid w:val="008A362B"/>
    <w:rsid w:val="008A42B8"/>
    <w:rsid w:val="008A52F1"/>
    <w:rsid w:val="008A5680"/>
    <w:rsid w:val="008A7514"/>
    <w:rsid w:val="008B11BC"/>
    <w:rsid w:val="008B25C3"/>
    <w:rsid w:val="008B45E5"/>
    <w:rsid w:val="008B6C82"/>
    <w:rsid w:val="008B733F"/>
    <w:rsid w:val="008C477D"/>
    <w:rsid w:val="008D43E5"/>
    <w:rsid w:val="008D4AF4"/>
    <w:rsid w:val="008D60BB"/>
    <w:rsid w:val="008D616C"/>
    <w:rsid w:val="008D6381"/>
    <w:rsid w:val="008E0418"/>
    <w:rsid w:val="008E0BB6"/>
    <w:rsid w:val="008F025E"/>
    <w:rsid w:val="008F27CE"/>
    <w:rsid w:val="008F5110"/>
    <w:rsid w:val="008F58F9"/>
    <w:rsid w:val="008F7708"/>
    <w:rsid w:val="009018AF"/>
    <w:rsid w:val="00905308"/>
    <w:rsid w:val="009057E6"/>
    <w:rsid w:val="00905913"/>
    <w:rsid w:val="00906A03"/>
    <w:rsid w:val="00906EEE"/>
    <w:rsid w:val="00907B4D"/>
    <w:rsid w:val="0091103D"/>
    <w:rsid w:val="009121D8"/>
    <w:rsid w:val="009129AF"/>
    <w:rsid w:val="00912CCD"/>
    <w:rsid w:val="00914986"/>
    <w:rsid w:val="00914C1C"/>
    <w:rsid w:val="00914C9F"/>
    <w:rsid w:val="00917DE3"/>
    <w:rsid w:val="00920DC7"/>
    <w:rsid w:val="00920EA6"/>
    <w:rsid w:val="009267A3"/>
    <w:rsid w:val="009309C3"/>
    <w:rsid w:val="0093106D"/>
    <w:rsid w:val="00936A56"/>
    <w:rsid w:val="009401F3"/>
    <w:rsid w:val="009408CF"/>
    <w:rsid w:val="00941005"/>
    <w:rsid w:val="009410F5"/>
    <w:rsid w:val="00944697"/>
    <w:rsid w:val="009453A9"/>
    <w:rsid w:val="009470F5"/>
    <w:rsid w:val="0094735D"/>
    <w:rsid w:val="00950387"/>
    <w:rsid w:val="00950C48"/>
    <w:rsid w:val="00951066"/>
    <w:rsid w:val="00953072"/>
    <w:rsid w:val="00953FEE"/>
    <w:rsid w:val="00954255"/>
    <w:rsid w:val="00955AA4"/>
    <w:rsid w:val="00956D48"/>
    <w:rsid w:val="00957822"/>
    <w:rsid w:val="00960292"/>
    <w:rsid w:val="00960D31"/>
    <w:rsid w:val="00961DDB"/>
    <w:rsid w:val="00967344"/>
    <w:rsid w:val="00967A97"/>
    <w:rsid w:val="00975432"/>
    <w:rsid w:val="00977EE0"/>
    <w:rsid w:val="009806E7"/>
    <w:rsid w:val="00982B5D"/>
    <w:rsid w:val="00983EE6"/>
    <w:rsid w:val="009867A8"/>
    <w:rsid w:val="00987324"/>
    <w:rsid w:val="00990424"/>
    <w:rsid w:val="00990ADA"/>
    <w:rsid w:val="00990CB0"/>
    <w:rsid w:val="009922F5"/>
    <w:rsid w:val="009A03B1"/>
    <w:rsid w:val="009A1174"/>
    <w:rsid w:val="009A1A20"/>
    <w:rsid w:val="009A2FA8"/>
    <w:rsid w:val="009B1D35"/>
    <w:rsid w:val="009B39B5"/>
    <w:rsid w:val="009C0D44"/>
    <w:rsid w:val="009C2148"/>
    <w:rsid w:val="009C3054"/>
    <w:rsid w:val="009C3A1A"/>
    <w:rsid w:val="009C5D6B"/>
    <w:rsid w:val="009D4536"/>
    <w:rsid w:val="009D5D27"/>
    <w:rsid w:val="009D6403"/>
    <w:rsid w:val="009E08B2"/>
    <w:rsid w:val="009E1016"/>
    <w:rsid w:val="009E1518"/>
    <w:rsid w:val="009E2753"/>
    <w:rsid w:val="009E2D8A"/>
    <w:rsid w:val="009E5E51"/>
    <w:rsid w:val="009E6558"/>
    <w:rsid w:val="009F1B59"/>
    <w:rsid w:val="009F2921"/>
    <w:rsid w:val="009F3258"/>
    <w:rsid w:val="009F3463"/>
    <w:rsid w:val="009F3AA0"/>
    <w:rsid w:val="009F7B51"/>
    <w:rsid w:val="00A0054D"/>
    <w:rsid w:val="00A00C31"/>
    <w:rsid w:val="00A032F1"/>
    <w:rsid w:val="00A036F3"/>
    <w:rsid w:val="00A03791"/>
    <w:rsid w:val="00A0582F"/>
    <w:rsid w:val="00A05BC0"/>
    <w:rsid w:val="00A07471"/>
    <w:rsid w:val="00A1662B"/>
    <w:rsid w:val="00A1680C"/>
    <w:rsid w:val="00A16E81"/>
    <w:rsid w:val="00A20307"/>
    <w:rsid w:val="00A20794"/>
    <w:rsid w:val="00A22740"/>
    <w:rsid w:val="00A22F98"/>
    <w:rsid w:val="00A23A16"/>
    <w:rsid w:val="00A24988"/>
    <w:rsid w:val="00A24EC2"/>
    <w:rsid w:val="00A24F6A"/>
    <w:rsid w:val="00A25303"/>
    <w:rsid w:val="00A257A2"/>
    <w:rsid w:val="00A25967"/>
    <w:rsid w:val="00A26F20"/>
    <w:rsid w:val="00A3190E"/>
    <w:rsid w:val="00A32CBE"/>
    <w:rsid w:val="00A36196"/>
    <w:rsid w:val="00A36727"/>
    <w:rsid w:val="00A378D7"/>
    <w:rsid w:val="00A429E5"/>
    <w:rsid w:val="00A43AC6"/>
    <w:rsid w:val="00A43F24"/>
    <w:rsid w:val="00A44E7D"/>
    <w:rsid w:val="00A51927"/>
    <w:rsid w:val="00A51D43"/>
    <w:rsid w:val="00A53C61"/>
    <w:rsid w:val="00A5730B"/>
    <w:rsid w:val="00A60F6E"/>
    <w:rsid w:val="00A65BBD"/>
    <w:rsid w:val="00A66DD9"/>
    <w:rsid w:val="00A6735E"/>
    <w:rsid w:val="00A72F03"/>
    <w:rsid w:val="00A74A72"/>
    <w:rsid w:val="00A75511"/>
    <w:rsid w:val="00A75B2D"/>
    <w:rsid w:val="00A774F3"/>
    <w:rsid w:val="00A81B84"/>
    <w:rsid w:val="00A8208A"/>
    <w:rsid w:val="00A83080"/>
    <w:rsid w:val="00A83538"/>
    <w:rsid w:val="00A83D6F"/>
    <w:rsid w:val="00A84168"/>
    <w:rsid w:val="00A8781A"/>
    <w:rsid w:val="00A87919"/>
    <w:rsid w:val="00A87932"/>
    <w:rsid w:val="00A91000"/>
    <w:rsid w:val="00A9190D"/>
    <w:rsid w:val="00A92C20"/>
    <w:rsid w:val="00A947F1"/>
    <w:rsid w:val="00A95BBB"/>
    <w:rsid w:val="00AA0E3A"/>
    <w:rsid w:val="00AA21D0"/>
    <w:rsid w:val="00AA2233"/>
    <w:rsid w:val="00AA52C8"/>
    <w:rsid w:val="00AA64D7"/>
    <w:rsid w:val="00AB1CCD"/>
    <w:rsid w:val="00AB56DA"/>
    <w:rsid w:val="00AC0680"/>
    <w:rsid w:val="00AC2227"/>
    <w:rsid w:val="00AC7242"/>
    <w:rsid w:val="00AC776F"/>
    <w:rsid w:val="00AD16A8"/>
    <w:rsid w:val="00AD3242"/>
    <w:rsid w:val="00AD396B"/>
    <w:rsid w:val="00AD589A"/>
    <w:rsid w:val="00AD5C71"/>
    <w:rsid w:val="00AD63B4"/>
    <w:rsid w:val="00AE0EBD"/>
    <w:rsid w:val="00AE26C0"/>
    <w:rsid w:val="00AE2ED9"/>
    <w:rsid w:val="00AE414D"/>
    <w:rsid w:val="00AE57DB"/>
    <w:rsid w:val="00AF239A"/>
    <w:rsid w:val="00AF5A41"/>
    <w:rsid w:val="00AF66E4"/>
    <w:rsid w:val="00B03D46"/>
    <w:rsid w:val="00B03DBD"/>
    <w:rsid w:val="00B045E7"/>
    <w:rsid w:val="00B0546B"/>
    <w:rsid w:val="00B11952"/>
    <w:rsid w:val="00B13690"/>
    <w:rsid w:val="00B14427"/>
    <w:rsid w:val="00B21B34"/>
    <w:rsid w:val="00B21FC5"/>
    <w:rsid w:val="00B2445A"/>
    <w:rsid w:val="00B2656F"/>
    <w:rsid w:val="00B26787"/>
    <w:rsid w:val="00B2744C"/>
    <w:rsid w:val="00B3086E"/>
    <w:rsid w:val="00B318FF"/>
    <w:rsid w:val="00B331AE"/>
    <w:rsid w:val="00B36F97"/>
    <w:rsid w:val="00B4103C"/>
    <w:rsid w:val="00B41410"/>
    <w:rsid w:val="00B41F2B"/>
    <w:rsid w:val="00B44CD3"/>
    <w:rsid w:val="00B4601B"/>
    <w:rsid w:val="00B5132E"/>
    <w:rsid w:val="00B51C6C"/>
    <w:rsid w:val="00B52A1D"/>
    <w:rsid w:val="00B53997"/>
    <w:rsid w:val="00B605E6"/>
    <w:rsid w:val="00B60C3F"/>
    <w:rsid w:val="00B629CA"/>
    <w:rsid w:val="00B62D52"/>
    <w:rsid w:val="00B63100"/>
    <w:rsid w:val="00B64073"/>
    <w:rsid w:val="00B67062"/>
    <w:rsid w:val="00B71623"/>
    <w:rsid w:val="00B7324D"/>
    <w:rsid w:val="00B7698A"/>
    <w:rsid w:val="00B77CFF"/>
    <w:rsid w:val="00B80458"/>
    <w:rsid w:val="00B8059D"/>
    <w:rsid w:val="00B832B1"/>
    <w:rsid w:val="00B87BCD"/>
    <w:rsid w:val="00B906CE"/>
    <w:rsid w:val="00B911C3"/>
    <w:rsid w:val="00B92C4A"/>
    <w:rsid w:val="00B92F18"/>
    <w:rsid w:val="00B9366C"/>
    <w:rsid w:val="00B95A9A"/>
    <w:rsid w:val="00BA1707"/>
    <w:rsid w:val="00BA1BA7"/>
    <w:rsid w:val="00BA4F1F"/>
    <w:rsid w:val="00BA510A"/>
    <w:rsid w:val="00BA7587"/>
    <w:rsid w:val="00BB7ACC"/>
    <w:rsid w:val="00BC0FFF"/>
    <w:rsid w:val="00BC1CE5"/>
    <w:rsid w:val="00BC22C0"/>
    <w:rsid w:val="00BC4922"/>
    <w:rsid w:val="00BC4ACC"/>
    <w:rsid w:val="00BC7E6F"/>
    <w:rsid w:val="00BD0F88"/>
    <w:rsid w:val="00BD1D26"/>
    <w:rsid w:val="00BD224B"/>
    <w:rsid w:val="00BD5A56"/>
    <w:rsid w:val="00BD5BFF"/>
    <w:rsid w:val="00BD5FD2"/>
    <w:rsid w:val="00BE0FE0"/>
    <w:rsid w:val="00BE3614"/>
    <w:rsid w:val="00BE4469"/>
    <w:rsid w:val="00BE5A40"/>
    <w:rsid w:val="00BE690A"/>
    <w:rsid w:val="00BF26E3"/>
    <w:rsid w:val="00BF2CCD"/>
    <w:rsid w:val="00BF3F01"/>
    <w:rsid w:val="00BF40BE"/>
    <w:rsid w:val="00BF46AB"/>
    <w:rsid w:val="00BF5410"/>
    <w:rsid w:val="00BF59A2"/>
    <w:rsid w:val="00BF6FB6"/>
    <w:rsid w:val="00BF7151"/>
    <w:rsid w:val="00C07734"/>
    <w:rsid w:val="00C07E79"/>
    <w:rsid w:val="00C1151B"/>
    <w:rsid w:val="00C1401F"/>
    <w:rsid w:val="00C15827"/>
    <w:rsid w:val="00C17473"/>
    <w:rsid w:val="00C210C9"/>
    <w:rsid w:val="00C23D53"/>
    <w:rsid w:val="00C24B93"/>
    <w:rsid w:val="00C25B37"/>
    <w:rsid w:val="00C25EAC"/>
    <w:rsid w:val="00C27B22"/>
    <w:rsid w:val="00C304F0"/>
    <w:rsid w:val="00C31219"/>
    <w:rsid w:val="00C3198B"/>
    <w:rsid w:val="00C31F9C"/>
    <w:rsid w:val="00C33218"/>
    <w:rsid w:val="00C33F01"/>
    <w:rsid w:val="00C35E58"/>
    <w:rsid w:val="00C37671"/>
    <w:rsid w:val="00C40120"/>
    <w:rsid w:val="00C419F2"/>
    <w:rsid w:val="00C47148"/>
    <w:rsid w:val="00C50359"/>
    <w:rsid w:val="00C510EA"/>
    <w:rsid w:val="00C5115D"/>
    <w:rsid w:val="00C53B49"/>
    <w:rsid w:val="00C55ABB"/>
    <w:rsid w:val="00C55F68"/>
    <w:rsid w:val="00C55F9D"/>
    <w:rsid w:val="00C56443"/>
    <w:rsid w:val="00C564AF"/>
    <w:rsid w:val="00C574CC"/>
    <w:rsid w:val="00C609F4"/>
    <w:rsid w:val="00C665DF"/>
    <w:rsid w:val="00C67990"/>
    <w:rsid w:val="00C71D7F"/>
    <w:rsid w:val="00C732BB"/>
    <w:rsid w:val="00C7423C"/>
    <w:rsid w:val="00C74A94"/>
    <w:rsid w:val="00C7759B"/>
    <w:rsid w:val="00C7771B"/>
    <w:rsid w:val="00C856D4"/>
    <w:rsid w:val="00C86203"/>
    <w:rsid w:val="00C86E06"/>
    <w:rsid w:val="00C87B59"/>
    <w:rsid w:val="00C91B56"/>
    <w:rsid w:val="00C953B5"/>
    <w:rsid w:val="00C96249"/>
    <w:rsid w:val="00C97124"/>
    <w:rsid w:val="00CA03EC"/>
    <w:rsid w:val="00CA11F0"/>
    <w:rsid w:val="00CA3171"/>
    <w:rsid w:val="00CA37FD"/>
    <w:rsid w:val="00CA53A7"/>
    <w:rsid w:val="00CA5AF0"/>
    <w:rsid w:val="00CA6106"/>
    <w:rsid w:val="00CA7840"/>
    <w:rsid w:val="00CB55CF"/>
    <w:rsid w:val="00CB68C9"/>
    <w:rsid w:val="00CB7ACC"/>
    <w:rsid w:val="00CC239E"/>
    <w:rsid w:val="00CC4118"/>
    <w:rsid w:val="00CC4580"/>
    <w:rsid w:val="00CC50BA"/>
    <w:rsid w:val="00CC5FC0"/>
    <w:rsid w:val="00CC6168"/>
    <w:rsid w:val="00CC78AB"/>
    <w:rsid w:val="00CC7948"/>
    <w:rsid w:val="00CD0D77"/>
    <w:rsid w:val="00CD28A0"/>
    <w:rsid w:val="00CD3A6B"/>
    <w:rsid w:val="00CD3E41"/>
    <w:rsid w:val="00CD5917"/>
    <w:rsid w:val="00CD7078"/>
    <w:rsid w:val="00CD7638"/>
    <w:rsid w:val="00CE279B"/>
    <w:rsid w:val="00CE3510"/>
    <w:rsid w:val="00CE4559"/>
    <w:rsid w:val="00CE5223"/>
    <w:rsid w:val="00CE5C34"/>
    <w:rsid w:val="00CE659C"/>
    <w:rsid w:val="00CE6A3C"/>
    <w:rsid w:val="00CF304B"/>
    <w:rsid w:val="00CF7268"/>
    <w:rsid w:val="00D01394"/>
    <w:rsid w:val="00D013DC"/>
    <w:rsid w:val="00D02972"/>
    <w:rsid w:val="00D03193"/>
    <w:rsid w:val="00D05993"/>
    <w:rsid w:val="00D06BF4"/>
    <w:rsid w:val="00D1051B"/>
    <w:rsid w:val="00D11C01"/>
    <w:rsid w:val="00D130F0"/>
    <w:rsid w:val="00D15EAB"/>
    <w:rsid w:val="00D223AE"/>
    <w:rsid w:val="00D2250F"/>
    <w:rsid w:val="00D22FB6"/>
    <w:rsid w:val="00D2428B"/>
    <w:rsid w:val="00D2444D"/>
    <w:rsid w:val="00D24B67"/>
    <w:rsid w:val="00D27B04"/>
    <w:rsid w:val="00D30D3B"/>
    <w:rsid w:val="00D31253"/>
    <w:rsid w:val="00D312E2"/>
    <w:rsid w:val="00D31CC7"/>
    <w:rsid w:val="00D326D5"/>
    <w:rsid w:val="00D32741"/>
    <w:rsid w:val="00D37D39"/>
    <w:rsid w:val="00D40679"/>
    <w:rsid w:val="00D42ACB"/>
    <w:rsid w:val="00D453A0"/>
    <w:rsid w:val="00D45E9D"/>
    <w:rsid w:val="00D45F58"/>
    <w:rsid w:val="00D4667A"/>
    <w:rsid w:val="00D46B6A"/>
    <w:rsid w:val="00D546D6"/>
    <w:rsid w:val="00D570BE"/>
    <w:rsid w:val="00D63697"/>
    <w:rsid w:val="00D6557C"/>
    <w:rsid w:val="00D7122D"/>
    <w:rsid w:val="00D7123D"/>
    <w:rsid w:val="00D71608"/>
    <w:rsid w:val="00D72DBD"/>
    <w:rsid w:val="00D73A34"/>
    <w:rsid w:val="00D74613"/>
    <w:rsid w:val="00D833BD"/>
    <w:rsid w:val="00D8610A"/>
    <w:rsid w:val="00D864C2"/>
    <w:rsid w:val="00D87B2E"/>
    <w:rsid w:val="00D9056A"/>
    <w:rsid w:val="00D965A7"/>
    <w:rsid w:val="00D96B4F"/>
    <w:rsid w:val="00D97936"/>
    <w:rsid w:val="00DA022F"/>
    <w:rsid w:val="00DA19AD"/>
    <w:rsid w:val="00DA234C"/>
    <w:rsid w:val="00DA398A"/>
    <w:rsid w:val="00DA3B61"/>
    <w:rsid w:val="00DB0385"/>
    <w:rsid w:val="00DB425E"/>
    <w:rsid w:val="00DB57FC"/>
    <w:rsid w:val="00DB6953"/>
    <w:rsid w:val="00DC0647"/>
    <w:rsid w:val="00DC35F0"/>
    <w:rsid w:val="00DD06F5"/>
    <w:rsid w:val="00DD1485"/>
    <w:rsid w:val="00DD3B09"/>
    <w:rsid w:val="00DD64B4"/>
    <w:rsid w:val="00DD7579"/>
    <w:rsid w:val="00DD7A04"/>
    <w:rsid w:val="00DE0984"/>
    <w:rsid w:val="00DE13F7"/>
    <w:rsid w:val="00DE6FEE"/>
    <w:rsid w:val="00DF0B00"/>
    <w:rsid w:val="00DF1894"/>
    <w:rsid w:val="00DF61D1"/>
    <w:rsid w:val="00E0009F"/>
    <w:rsid w:val="00E02B33"/>
    <w:rsid w:val="00E0577E"/>
    <w:rsid w:val="00E100C0"/>
    <w:rsid w:val="00E11004"/>
    <w:rsid w:val="00E11544"/>
    <w:rsid w:val="00E12375"/>
    <w:rsid w:val="00E13597"/>
    <w:rsid w:val="00E174F6"/>
    <w:rsid w:val="00E17B69"/>
    <w:rsid w:val="00E21316"/>
    <w:rsid w:val="00E21565"/>
    <w:rsid w:val="00E2365B"/>
    <w:rsid w:val="00E2C6A3"/>
    <w:rsid w:val="00E30391"/>
    <w:rsid w:val="00E31AFD"/>
    <w:rsid w:val="00E3291C"/>
    <w:rsid w:val="00E33A5B"/>
    <w:rsid w:val="00E37F28"/>
    <w:rsid w:val="00E44596"/>
    <w:rsid w:val="00E45158"/>
    <w:rsid w:val="00E512FB"/>
    <w:rsid w:val="00E53427"/>
    <w:rsid w:val="00E534C5"/>
    <w:rsid w:val="00E54A9B"/>
    <w:rsid w:val="00E56199"/>
    <w:rsid w:val="00E6126E"/>
    <w:rsid w:val="00E6192A"/>
    <w:rsid w:val="00E638AD"/>
    <w:rsid w:val="00E646FE"/>
    <w:rsid w:val="00E726FC"/>
    <w:rsid w:val="00E73AC8"/>
    <w:rsid w:val="00E80993"/>
    <w:rsid w:val="00E81B2B"/>
    <w:rsid w:val="00E8380D"/>
    <w:rsid w:val="00E8540C"/>
    <w:rsid w:val="00E85AB9"/>
    <w:rsid w:val="00E85FD9"/>
    <w:rsid w:val="00E93E9C"/>
    <w:rsid w:val="00E94519"/>
    <w:rsid w:val="00E96043"/>
    <w:rsid w:val="00E973B9"/>
    <w:rsid w:val="00EA07CE"/>
    <w:rsid w:val="00EA3B76"/>
    <w:rsid w:val="00EA4CE4"/>
    <w:rsid w:val="00EA5934"/>
    <w:rsid w:val="00EB3E75"/>
    <w:rsid w:val="00EB4E5E"/>
    <w:rsid w:val="00EB51AD"/>
    <w:rsid w:val="00EB5763"/>
    <w:rsid w:val="00EB5DE8"/>
    <w:rsid w:val="00EB77F7"/>
    <w:rsid w:val="00EC285C"/>
    <w:rsid w:val="00ED00AF"/>
    <w:rsid w:val="00ED1CDC"/>
    <w:rsid w:val="00ED2A5D"/>
    <w:rsid w:val="00ED553D"/>
    <w:rsid w:val="00ED70DF"/>
    <w:rsid w:val="00ED78D3"/>
    <w:rsid w:val="00EE21EA"/>
    <w:rsid w:val="00EE77F5"/>
    <w:rsid w:val="00EF1FE1"/>
    <w:rsid w:val="00EF327F"/>
    <w:rsid w:val="00EF33A5"/>
    <w:rsid w:val="00EF579F"/>
    <w:rsid w:val="00EF6893"/>
    <w:rsid w:val="00F01684"/>
    <w:rsid w:val="00F01B37"/>
    <w:rsid w:val="00F02BB3"/>
    <w:rsid w:val="00F0799C"/>
    <w:rsid w:val="00F13835"/>
    <w:rsid w:val="00F14223"/>
    <w:rsid w:val="00F1623F"/>
    <w:rsid w:val="00F21135"/>
    <w:rsid w:val="00F21394"/>
    <w:rsid w:val="00F22EE2"/>
    <w:rsid w:val="00F23078"/>
    <w:rsid w:val="00F23842"/>
    <w:rsid w:val="00F2394B"/>
    <w:rsid w:val="00F2516F"/>
    <w:rsid w:val="00F27688"/>
    <w:rsid w:val="00F27B3A"/>
    <w:rsid w:val="00F31268"/>
    <w:rsid w:val="00F37C37"/>
    <w:rsid w:val="00F41A2A"/>
    <w:rsid w:val="00F42708"/>
    <w:rsid w:val="00F43889"/>
    <w:rsid w:val="00F438AC"/>
    <w:rsid w:val="00F43B89"/>
    <w:rsid w:val="00F44820"/>
    <w:rsid w:val="00F44E3A"/>
    <w:rsid w:val="00F44EF7"/>
    <w:rsid w:val="00F46031"/>
    <w:rsid w:val="00F471E7"/>
    <w:rsid w:val="00F5078E"/>
    <w:rsid w:val="00F53739"/>
    <w:rsid w:val="00F53EA7"/>
    <w:rsid w:val="00F54856"/>
    <w:rsid w:val="00F55541"/>
    <w:rsid w:val="00F55874"/>
    <w:rsid w:val="00F56CB1"/>
    <w:rsid w:val="00F61655"/>
    <w:rsid w:val="00F65D54"/>
    <w:rsid w:val="00F66FC6"/>
    <w:rsid w:val="00F67F23"/>
    <w:rsid w:val="00F705D3"/>
    <w:rsid w:val="00F7230C"/>
    <w:rsid w:val="00F72B64"/>
    <w:rsid w:val="00F73AC9"/>
    <w:rsid w:val="00F7417D"/>
    <w:rsid w:val="00F8007D"/>
    <w:rsid w:val="00F81014"/>
    <w:rsid w:val="00F823C7"/>
    <w:rsid w:val="00F8767A"/>
    <w:rsid w:val="00F90C6B"/>
    <w:rsid w:val="00F974F2"/>
    <w:rsid w:val="00F97621"/>
    <w:rsid w:val="00F97D86"/>
    <w:rsid w:val="00FA042E"/>
    <w:rsid w:val="00FA55C2"/>
    <w:rsid w:val="00FA76B9"/>
    <w:rsid w:val="00FA7794"/>
    <w:rsid w:val="00FB0056"/>
    <w:rsid w:val="00FB0BF1"/>
    <w:rsid w:val="00FB226D"/>
    <w:rsid w:val="00FB251D"/>
    <w:rsid w:val="00FB4BEB"/>
    <w:rsid w:val="00FB5237"/>
    <w:rsid w:val="00FB6024"/>
    <w:rsid w:val="00FC02CF"/>
    <w:rsid w:val="00FC2812"/>
    <w:rsid w:val="00FC51D0"/>
    <w:rsid w:val="00FD14C4"/>
    <w:rsid w:val="00FD4576"/>
    <w:rsid w:val="00FD466A"/>
    <w:rsid w:val="00FE2243"/>
    <w:rsid w:val="00FE2285"/>
    <w:rsid w:val="00FE236C"/>
    <w:rsid w:val="00FE3E11"/>
    <w:rsid w:val="00FE68B9"/>
    <w:rsid w:val="00FE69FD"/>
    <w:rsid w:val="00FE7695"/>
    <w:rsid w:val="00FF0318"/>
    <w:rsid w:val="00FF190A"/>
    <w:rsid w:val="00FF28A6"/>
    <w:rsid w:val="00FF58B2"/>
    <w:rsid w:val="00FF6579"/>
    <w:rsid w:val="010CD0A5"/>
    <w:rsid w:val="01341CE1"/>
    <w:rsid w:val="014B20D4"/>
    <w:rsid w:val="01511D7E"/>
    <w:rsid w:val="018373C7"/>
    <w:rsid w:val="018B19B6"/>
    <w:rsid w:val="01BC2474"/>
    <w:rsid w:val="01D4A9F2"/>
    <w:rsid w:val="020973F1"/>
    <w:rsid w:val="0256F19B"/>
    <w:rsid w:val="025B72E4"/>
    <w:rsid w:val="02A4F23F"/>
    <w:rsid w:val="02E7B920"/>
    <w:rsid w:val="03062702"/>
    <w:rsid w:val="031A5D6B"/>
    <w:rsid w:val="0326EA17"/>
    <w:rsid w:val="03349EDF"/>
    <w:rsid w:val="03637C1E"/>
    <w:rsid w:val="037FD628"/>
    <w:rsid w:val="03858EE4"/>
    <w:rsid w:val="03B7833F"/>
    <w:rsid w:val="03C5E48A"/>
    <w:rsid w:val="03C8225A"/>
    <w:rsid w:val="03CA6681"/>
    <w:rsid w:val="03DBD1A6"/>
    <w:rsid w:val="03F72F19"/>
    <w:rsid w:val="03F9527D"/>
    <w:rsid w:val="0402DA5B"/>
    <w:rsid w:val="040B898C"/>
    <w:rsid w:val="04267E14"/>
    <w:rsid w:val="042BBEA6"/>
    <w:rsid w:val="047E059E"/>
    <w:rsid w:val="04A2BCF0"/>
    <w:rsid w:val="04AD61D7"/>
    <w:rsid w:val="04FCBCB0"/>
    <w:rsid w:val="04FE3CBD"/>
    <w:rsid w:val="050933BC"/>
    <w:rsid w:val="050D87EC"/>
    <w:rsid w:val="050E886B"/>
    <w:rsid w:val="052EAAEC"/>
    <w:rsid w:val="055CA500"/>
    <w:rsid w:val="0563F2BB"/>
    <w:rsid w:val="05FE9F33"/>
    <w:rsid w:val="0645E739"/>
    <w:rsid w:val="0662FC38"/>
    <w:rsid w:val="06762E14"/>
    <w:rsid w:val="067C5628"/>
    <w:rsid w:val="06B152F0"/>
    <w:rsid w:val="06C7138D"/>
    <w:rsid w:val="06FD216E"/>
    <w:rsid w:val="06FFC31C"/>
    <w:rsid w:val="075D437A"/>
    <w:rsid w:val="076337C7"/>
    <w:rsid w:val="07C0BDED"/>
    <w:rsid w:val="07C966D8"/>
    <w:rsid w:val="07CA0A7A"/>
    <w:rsid w:val="0851E1C9"/>
    <w:rsid w:val="08676C59"/>
    <w:rsid w:val="087C7690"/>
    <w:rsid w:val="08845026"/>
    <w:rsid w:val="0892E1E8"/>
    <w:rsid w:val="089C5124"/>
    <w:rsid w:val="08F95C94"/>
    <w:rsid w:val="08FBFE3F"/>
    <w:rsid w:val="090DEB5C"/>
    <w:rsid w:val="090E64C6"/>
    <w:rsid w:val="091E34AC"/>
    <w:rsid w:val="092FC4AC"/>
    <w:rsid w:val="094950A1"/>
    <w:rsid w:val="098645FA"/>
    <w:rsid w:val="09C5B324"/>
    <w:rsid w:val="09E897F0"/>
    <w:rsid w:val="0A26C4C3"/>
    <w:rsid w:val="0A2EB249"/>
    <w:rsid w:val="0A7A0259"/>
    <w:rsid w:val="0A7BA696"/>
    <w:rsid w:val="0A896B80"/>
    <w:rsid w:val="0A9C696B"/>
    <w:rsid w:val="0ADDEDEB"/>
    <w:rsid w:val="0B0AE085"/>
    <w:rsid w:val="0B0D3ADF"/>
    <w:rsid w:val="0B112DB0"/>
    <w:rsid w:val="0B7F0AED"/>
    <w:rsid w:val="0BCA82AA"/>
    <w:rsid w:val="0BCD8958"/>
    <w:rsid w:val="0BD9F35A"/>
    <w:rsid w:val="0C0A42B0"/>
    <w:rsid w:val="0C1EA135"/>
    <w:rsid w:val="0C238430"/>
    <w:rsid w:val="0C54414E"/>
    <w:rsid w:val="0C5E585D"/>
    <w:rsid w:val="0C881510"/>
    <w:rsid w:val="0C89B2CF"/>
    <w:rsid w:val="0CE1439C"/>
    <w:rsid w:val="0CFEE5EB"/>
    <w:rsid w:val="0D0EEBDD"/>
    <w:rsid w:val="0D1B993B"/>
    <w:rsid w:val="0D209474"/>
    <w:rsid w:val="0D2FA213"/>
    <w:rsid w:val="0D7952F8"/>
    <w:rsid w:val="0DA26D38"/>
    <w:rsid w:val="0DAE023D"/>
    <w:rsid w:val="0DECE717"/>
    <w:rsid w:val="0DF9778C"/>
    <w:rsid w:val="0E1F642D"/>
    <w:rsid w:val="0E2702F8"/>
    <w:rsid w:val="0E4055BF"/>
    <w:rsid w:val="0E6E33C6"/>
    <w:rsid w:val="0EAD8F52"/>
    <w:rsid w:val="0EBC64D5"/>
    <w:rsid w:val="0ECECE9C"/>
    <w:rsid w:val="0ED46113"/>
    <w:rsid w:val="0ED98E97"/>
    <w:rsid w:val="0F02236C"/>
    <w:rsid w:val="0F04664C"/>
    <w:rsid w:val="0F064597"/>
    <w:rsid w:val="0F1302CF"/>
    <w:rsid w:val="0F22FE26"/>
    <w:rsid w:val="0F29AC19"/>
    <w:rsid w:val="0F364B59"/>
    <w:rsid w:val="0F41E372"/>
    <w:rsid w:val="0F52C9AC"/>
    <w:rsid w:val="0F53ED09"/>
    <w:rsid w:val="0F5D6754"/>
    <w:rsid w:val="0F8D7630"/>
    <w:rsid w:val="0FD9C004"/>
    <w:rsid w:val="0FE03DED"/>
    <w:rsid w:val="0FF8507D"/>
    <w:rsid w:val="10C0742C"/>
    <w:rsid w:val="10C6BFDB"/>
    <w:rsid w:val="10DDB3D3"/>
    <w:rsid w:val="113F0F6A"/>
    <w:rsid w:val="1144BA31"/>
    <w:rsid w:val="119420DE"/>
    <w:rsid w:val="11A39E9E"/>
    <w:rsid w:val="11E71CD8"/>
    <w:rsid w:val="11E8D8A8"/>
    <w:rsid w:val="122B0D53"/>
    <w:rsid w:val="12458507"/>
    <w:rsid w:val="125BA373"/>
    <w:rsid w:val="126720D5"/>
    <w:rsid w:val="12785BEF"/>
    <w:rsid w:val="127A52F4"/>
    <w:rsid w:val="12A55084"/>
    <w:rsid w:val="12BA3950"/>
    <w:rsid w:val="12D0FC94"/>
    <w:rsid w:val="12DFD310"/>
    <w:rsid w:val="130C9002"/>
    <w:rsid w:val="134E2055"/>
    <w:rsid w:val="137D10D6"/>
    <w:rsid w:val="13976569"/>
    <w:rsid w:val="1398ABFE"/>
    <w:rsid w:val="13B72704"/>
    <w:rsid w:val="13D8CD13"/>
    <w:rsid w:val="13D99C02"/>
    <w:rsid w:val="13DB7664"/>
    <w:rsid w:val="13E01F04"/>
    <w:rsid w:val="14473F81"/>
    <w:rsid w:val="1454705A"/>
    <w:rsid w:val="14547AF2"/>
    <w:rsid w:val="1473691D"/>
    <w:rsid w:val="1476B02C"/>
    <w:rsid w:val="147F7C5C"/>
    <w:rsid w:val="14A9F7ED"/>
    <w:rsid w:val="14B7DC72"/>
    <w:rsid w:val="14BB7FDD"/>
    <w:rsid w:val="14D0C859"/>
    <w:rsid w:val="14DD754A"/>
    <w:rsid w:val="14DD8134"/>
    <w:rsid w:val="14ED9DAD"/>
    <w:rsid w:val="1501E527"/>
    <w:rsid w:val="1508DA0C"/>
    <w:rsid w:val="15157049"/>
    <w:rsid w:val="1553BD62"/>
    <w:rsid w:val="1590260D"/>
    <w:rsid w:val="15AD7A63"/>
    <w:rsid w:val="15C9250E"/>
    <w:rsid w:val="15DBECBE"/>
    <w:rsid w:val="16052185"/>
    <w:rsid w:val="161CCB0B"/>
    <w:rsid w:val="161DD291"/>
    <w:rsid w:val="161F694C"/>
    <w:rsid w:val="1631D313"/>
    <w:rsid w:val="163654D2"/>
    <w:rsid w:val="165D3A5D"/>
    <w:rsid w:val="166DAC36"/>
    <w:rsid w:val="16795195"/>
    <w:rsid w:val="16B5CE23"/>
    <w:rsid w:val="16BA8F60"/>
    <w:rsid w:val="170885F0"/>
    <w:rsid w:val="17242378"/>
    <w:rsid w:val="174F4939"/>
    <w:rsid w:val="178BC4A5"/>
    <w:rsid w:val="17B4CEAE"/>
    <w:rsid w:val="17BCF835"/>
    <w:rsid w:val="17C068C9"/>
    <w:rsid w:val="18042987"/>
    <w:rsid w:val="180FE318"/>
    <w:rsid w:val="1819CCE6"/>
    <w:rsid w:val="1837DBFA"/>
    <w:rsid w:val="1858B862"/>
    <w:rsid w:val="1881267A"/>
    <w:rsid w:val="18C51100"/>
    <w:rsid w:val="18D57BF5"/>
    <w:rsid w:val="18DED549"/>
    <w:rsid w:val="18FACF4F"/>
    <w:rsid w:val="1930BC84"/>
    <w:rsid w:val="194417B9"/>
    <w:rsid w:val="19464C0E"/>
    <w:rsid w:val="194F0D7A"/>
    <w:rsid w:val="195D22D1"/>
    <w:rsid w:val="1966E7B9"/>
    <w:rsid w:val="19E17533"/>
    <w:rsid w:val="19E8E16C"/>
    <w:rsid w:val="19EF6848"/>
    <w:rsid w:val="1A6766B3"/>
    <w:rsid w:val="1A849619"/>
    <w:rsid w:val="1AB3D0E8"/>
    <w:rsid w:val="1AC98244"/>
    <w:rsid w:val="1AFB44CC"/>
    <w:rsid w:val="1B05B06A"/>
    <w:rsid w:val="1B10E5E1"/>
    <w:rsid w:val="1B336F7A"/>
    <w:rsid w:val="1B56545F"/>
    <w:rsid w:val="1B5B090C"/>
    <w:rsid w:val="1B6A5402"/>
    <w:rsid w:val="1B6F7CBC"/>
    <w:rsid w:val="1B783C3A"/>
    <w:rsid w:val="1B78ED04"/>
    <w:rsid w:val="1B893F46"/>
    <w:rsid w:val="1B967889"/>
    <w:rsid w:val="1BA58166"/>
    <w:rsid w:val="1BCBDCDA"/>
    <w:rsid w:val="1BF27AE1"/>
    <w:rsid w:val="1C13B407"/>
    <w:rsid w:val="1C1B146D"/>
    <w:rsid w:val="1C45CCF4"/>
    <w:rsid w:val="1C520ECE"/>
    <w:rsid w:val="1C52D597"/>
    <w:rsid w:val="1C5EE7A3"/>
    <w:rsid w:val="1C60BAFE"/>
    <w:rsid w:val="1C7BB87B"/>
    <w:rsid w:val="1C93D9EC"/>
    <w:rsid w:val="1CCC7BE1"/>
    <w:rsid w:val="1CDC2F76"/>
    <w:rsid w:val="1CDCD758"/>
    <w:rsid w:val="1CE154E1"/>
    <w:rsid w:val="1CF99586"/>
    <w:rsid w:val="1D1DE877"/>
    <w:rsid w:val="1D8CF597"/>
    <w:rsid w:val="1D8F3946"/>
    <w:rsid w:val="1D9627AA"/>
    <w:rsid w:val="1DAFC80C"/>
    <w:rsid w:val="1DB39606"/>
    <w:rsid w:val="1DBB0E96"/>
    <w:rsid w:val="1DFB157D"/>
    <w:rsid w:val="1DFC5447"/>
    <w:rsid w:val="1E08BB20"/>
    <w:rsid w:val="1E18DFD3"/>
    <w:rsid w:val="1E260145"/>
    <w:rsid w:val="1E4939C6"/>
    <w:rsid w:val="1E57A361"/>
    <w:rsid w:val="1E7A916C"/>
    <w:rsid w:val="1EB0C88E"/>
    <w:rsid w:val="1EE8D276"/>
    <w:rsid w:val="1EE9EA94"/>
    <w:rsid w:val="1F28C5F8"/>
    <w:rsid w:val="1F31F80B"/>
    <w:rsid w:val="1FC182B6"/>
    <w:rsid w:val="1FF11350"/>
    <w:rsid w:val="1FF4663C"/>
    <w:rsid w:val="200A4FAE"/>
    <w:rsid w:val="201661CD"/>
    <w:rsid w:val="2023836C"/>
    <w:rsid w:val="2025C7B1"/>
    <w:rsid w:val="202E312C"/>
    <w:rsid w:val="20503081"/>
    <w:rsid w:val="20562405"/>
    <w:rsid w:val="206FCFC7"/>
    <w:rsid w:val="20726EAA"/>
    <w:rsid w:val="2079C3C9"/>
    <w:rsid w:val="207FB417"/>
    <w:rsid w:val="20CCE480"/>
    <w:rsid w:val="20E75D07"/>
    <w:rsid w:val="20EBF758"/>
    <w:rsid w:val="20EE8590"/>
    <w:rsid w:val="20F4A65D"/>
    <w:rsid w:val="211F378D"/>
    <w:rsid w:val="2133F509"/>
    <w:rsid w:val="213E64DD"/>
    <w:rsid w:val="213F4FA6"/>
    <w:rsid w:val="214B6126"/>
    <w:rsid w:val="214D4AB4"/>
    <w:rsid w:val="21515DF3"/>
    <w:rsid w:val="2174F1EE"/>
    <w:rsid w:val="218628EB"/>
    <w:rsid w:val="21964740"/>
    <w:rsid w:val="21AE1F9B"/>
    <w:rsid w:val="21EE5FD1"/>
    <w:rsid w:val="21F138ED"/>
    <w:rsid w:val="22403191"/>
    <w:rsid w:val="2258C29D"/>
    <w:rsid w:val="2283C692"/>
    <w:rsid w:val="22D87AD3"/>
    <w:rsid w:val="22E73187"/>
    <w:rsid w:val="22EA7AFC"/>
    <w:rsid w:val="230656B1"/>
    <w:rsid w:val="238D094E"/>
    <w:rsid w:val="238FC3B2"/>
    <w:rsid w:val="23A18A6E"/>
    <w:rsid w:val="23DBE15C"/>
    <w:rsid w:val="23DD3A87"/>
    <w:rsid w:val="23E86016"/>
    <w:rsid w:val="240014DC"/>
    <w:rsid w:val="241ABDAC"/>
    <w:rsid w:val="24728AA2"/>
    <w:rsid w:val="24736F2B"/>
    <w:rsid w:val="247C9E24"/>
    <w:rsid w:val="2486CA60"/>
    <w:rsid w:val="24BAD911"/>
    <w:rsid w:val="24BD5245"/>
    <w:rsid w:val="24CDC70A"/>
    <w:rsid w:val="24FFD000"/>
    <w:rsid w:val="252CB770"/>
    <w:rsid w:val="25313C64"/>
    <w:rsid w:val="254730C4"/>
    <w:rsid w:val="2551471A"/>
    <w:rsid w:val="259D0DB2"/>
    <w:rsid w:val="25C99CA2"/>
    <w:rsid w:val="25D88F5A"/>
    <w:rsid w:val="26079CC1"/>
    <w:rsid w:val="261CBE9B"/>
    <w:rsid w:val="264B75E2"/>
    <w:rsid w:val="266C7AF4"/>
    <w:rsid w:val="2670C287"/>
    <w:rsid w:val="267C0941"/>
    <w:rsid w:val="26AA9F9C"/>
    <w:rsid w:val="26C56589"/>
    <w:rsid w:val="26D1EC2F"/>
    <w:rsid w:val="26D97898"/>
    <w:rsid w:val="273B0ED1"/>
    <w:rsid w:val="274DF8BD"/>
    <w:rsid w:val="275E97D8"/>
    <w:rsid w:val="27A044FE"/>
    <w:rsid w:val="27A04B60"/>
    <w:rsid w:val="27ADA88C"/>
    <w:rsid w:val="27EBCD4B"/>
    <w:rsid w:val="283E93FF"/>
    <w:rsid w:val="28466FFD"/>
    <w:rsid w:val="284C50BD"/>
    <w:rsid w:val="2863F061"/>
    <w:rsid w:val="2883A642"/>
    <w:rsid w:val="28B1638B"/>
    <w:rsid w:val="28BB8617"/>
    <w:rsid w:val="28D88E47"/>
    <w:rsid w:val="2918E09F"/>
    <w:rsid w:val="294F0A42"/>
    <w:rsid w:val="29502D9F"/>
    <w:rsid w:val="295CA89E"/>
    <w:rsid w:val="295F4D73"/>
    <w:rsid w:val="296A3657"/>
    <w:rsid w:val="297E3E4D"/>
    <w:rsid w:val="29A99269"/>
    <w:rsid w:val="29E71661"/>
    <w:rsid w:val="29EA6A52"/>
    <w:rsid w:val="29FAD239"/>
    <w:rsid w:val="2A08BEE7"/>
    <w:rsid w:val="2A186AE3"/>
    <w:rsid w:val="2AA37629"/>
    <w:rsid w:val="2AA39845"/>
    <w:rsid w:val="2AC46ABB"/>
    <w:rsid w:val="2AC4C87A"/>
    <w:rsid w:val="2B0DBCB1"/>
    <w:rsid w:val="2B20B21A"/>
    <w:rsid w:val="2B3B7648"/>
    <w:rsid w:val="2B40E512"/>
    <w:rsid w:val="2B444235"/>
    <w:rsid w:val="2B4E9B2E"/>
    <w:rsid w:val="2B5E1B2D"/>
    <w:rsid w:val="2B81CA63"/>
    <w:rsid w:val="2B96A29A"/>
    <w:rsid w:val="2BA76041"/>
    <w:rsid w:val="2BB92A96"/>
    <w:rsid w:val="2BD08504"/>
    <w:rsid w:val="2BD6D88C"/>
    <w:rsid w:val="2BD9901F"/>
    <w:rsid w:val="2BDA6A99"/>
    <w:rsid w:val="2BDF8DB2"/>
    <w:rsid w:val="2BE9CED7"/>
    <w:rsid w:val="2BF416F0"/>
    <w:rsid w:val="2BF6CA3E"/>
    <w:rsid w:val="2BFB145F"/>
    <w:rsid w:val="2C0E4407"/>
    <w:rsid w:val="2C13BC06"/>
    <w:rsid w:val="2C3925BD"/>
    <w:rsid w:val="2C640367"/>
    <w:rsid w:val="2C8FBBE7"/>
    <w:rsid w:val="2C9BFE20"/>
    <w:rsid w:val="2CBBDCDA"/>
    <w:rsid w:val="2CDEC616"/>
    <w:rsid w:val="2D013053"/>
    <w:rsid w:val="2D06A469"/>
    <w:rsid w:val="2D571765"/>
    <w:rsid w:val="2D701BFF"/>
    <w:rsid w:val="2D7A4C1A"/>
    <w:rsid w:val="2D7CCAEF"/>
    <w:rsid w:val="2D9094F9"/>
    <w:rsid w:val="2D9EAA50"/>
    <w:rsid w:val="2DB587B5"/>
    <w:rsid w:val="2DD91FE6"/>
    <w:rsid w:val="2E1AD7A4"/>
    <w:rsid w:val="2E2062EA"/>
    <w:rsid w:val="2E3728A0"/>
    <w:rsid w:val="2E477E9A"/>
    <w:rsid w:val="2E6991D0"/>
    <w:rsid w:val="2E84235C"/>
    <w:rsid w:val="2E90B536"/>
    <w:rsid w:val="2E95BBEF"/>
    <w:rsid w:val="2EBA8784"/>
    <w:rsid w:val="2EEC1100"/>
    <w:rsid w:val="2EEC2A9B"/>
    <w:rsid w:val="2F0626DE"/>
    <w:rsid w:val="2F23154F"/>
    <w:rsid w:val="2F2AC79B"/>
    <w:rsid w:val="2F32B521"/>
    <w:rsid w:val="2F369BB5"/>
    <w:rsid w:val="2F862136"/>
    <w:rsid w:val="2F98399D"/>
    <w:rsid w:val="2F99729F"/>
    <w:rsid w:val="2F9F8FE9"/>
    <w:rsid w:val="2FAFD224"/>
    <w:rsid w:val="2FD3F45F"/>
    <w:rsid w:val="302510E4"/>
    <w:rsid w:val="303275DE"/>
    <w:rsid w:val="304442FE"/>
    <w:rsid w:val="304B8FD4"/>
    <w:rsid w:val="30A570F2"/>
    <w:rsid w:val="30BEC183"/>
    <w:rsid w:val="30C9DFED"/>
    <w:rsid w:val="30CE8582"/>
    <w:rsid w:val="3123F284"/>
    <w:rsid w:val="3131C4EA"/>
    <w:rsid w:val="318EB448"/>
    <w:rsid w:val="31971B0B"/>
    <w:rsid w:val="31CE463F"/>
    <w:rsid w:val="31D898CD"/>
    <w:rsid w:val="31F22846"/>
    <w:rsid w:val="31FC9615"/>
    <w:rsid w:val="32003CD1"/>
    <w:rsid w:val="320F1254"/>
    <w:rsid w:val="322344F8"/>
    <w:rsid w:val="322A8888"/>
    <w:rsid w:val="323ECA3A"/>
    <w:rsid w:val="323FD0F6"/>
    <w:rsid w:val="32628C47"/>
    <w:rsid w:val="32679752"/>
    <w:rsid w:val="32A2A094"/>
    <w:rsid w:val="32B91878"/>
    <w:rsid w:val="32BFC2E5"/>
    <w:rsid w:val="32C67BDD"/>
    <w:rsid w:val="3307E3E6"/>
    <w:rsid w:val="330DCAE5"/>
    <w:rsid w:val="33232D7E"/>
    <w:rsid w:val="3327982F"/>
    <w:rsid w:val="3330DE9B"/>
    <w:rsid w:val="335328EB"/>
    <w:rsid w:val="338A4FEE"/>
    <w:rsid w:val="338C4CB6"/>
    <w:rsid w:val="338DF8A7"/>
    <w:rsid w:val="338FF6F9"/>
    <w:rsid w:val="33C85D2A"/>
    <w:rsid w:val="33C9001C"/>
    <w:rsid w:val="33E279C0"/>
    <w:rsid w:val="33F39BFD"/>
    <w:rsid w:val="33F3A7FA"/>
    <w:rsid w:val="3423F283"/>
    <w:rsid w:val="343A87BD"/>
    <w:rsid w:val="343B8571"/>
    <w:rsid w:val="343FE11B"/>
    <w:rsid w:val="34413B8C"/>
    <w:rsid w:val="34808212"/>
    <w:rsid w:val="348E3B12"/>
    <w:rsid w:val="34957772"/>
    <w:rsid w:val="34BE325C"/>
    <w:rsid w:val="34CDF8E7"/>
    <w:rsid w:val="35046E08"/>
    <w:rsid w:val="3517E899"/>
    <w:rsid w:val="353436D7"/>
    <w:rsid w:val="35530774"/>
    <w:rsid w:val="3574F9A6"/>
    <w:rsid w:val="3579BD15"/>
    <w:rsid w:val="357DBAD2"/>
    <w:rsid w:val="35D8A8DB"/>
    <w:rsid w:val="35FE1C9F"/>
    <w:rsid w:val="36071D62"/>
    <w:rsid w:val="3614287F"/>
    <w:rsid w:val="361BCDB6"/>
    <w:rsid w:val="3627F9CA"/>
    <w:rsid w:val="3631D3B8"/>
    <w:rsid w:val="364EA1E3"/>
    <w:rsid w:val="3662256B"/>
    <w:rsid w:val="36671B81"/>
    <w:rsid w:val="36C47D0A"/>
    <w:rsid w:val="36CF3339"/>
    <w:rsid w:val="36E578CF"/>
    <w:rsid w:val="36EC5AE0"/>
    <w:rsid w:val="3705B8ED"/>
    <w:rsid w:val="37237A64"/>
    <w:rsid w:val="372809FE"/>
    <w:rsid w:val="372DD044"/>
    <w:rsid w:val="374C8839"/>
    <w:rsid w:val="3789C566"/>
    <w:rsid w:val="37AA8CDE"/>
    <w:rsid w:val="37B79E17"/>
    <w:rsid w:val="37DEB0C7"/>
    <w:rsid w:val="38107416"/>
    <w:rsid w:val="381F1479"/>
    <w:rsid w:val="383F8827"/>
    <w:rsid w:val="38A757C5"/>
    <w:rsid w:val="38AF2982"/>
    <w:rsid w:val="38D4F1D2"/>
    <w:rsid w:val="3920C440"/>
    <w:rsid w:val="3959A40B"/>
    <w:rsid w:val="39AC4477"/>
    <w:rsid w:val="39B1C3D3"/>
    <w:rsid w:val="39F66D23"/>
    <w:rsid w:val="3A16D9ED"/>
    <w:rsid w:val="3A379EAE"/>
    <w:rsid w:val="3A432826"/>
    <w:rsid w:val="3A6F8B1F"/>
    <w:rsid w:val="3A95EFE3"/>
    <w:rsid w:val="3AA22335"/>
    <w:rsid w:val="3AB47B7D"/>
    <w:rsid w:val="3AB64105"/>
    <w:rsid w:val="3ABFB61D"/>
    <w:rsid w:val="3AC16628"/>
    <w:rsid w:val="3B021F58"/>
    <w:rsid w:val="3B35968E"/>
    <w:rsid w:val="3B5C36FF"/>
    <w:rsid w:val="3B943489"/>
    <w:rsid w:val="3BE97B9C"/>
    <w:rsid w:val="3C2D42BC"/>
    <w:rsid w:val="3C31C044"/>
    <w:rsid w:val="3C3F3F3F"/>
    <w:rsid w:val="3C49D2D4"/>
    <w:rsid w:val="3C6ECF1F"/>
    <w:rsid w:val="3D1BAECF"/>
    <w:rsid w:val="3D52B85D"/>
    <w:rsid w:val="3D5A3748"/>
    <w:rsid w:val="3D6464F8"/>
    <w:rsid w:val="3DC4C740"/>
    <w:rsid w:val="3DEC1C3F"/>
    <w:rsid w:val="3DF41B02"/>
    <w:rsid w:val="3E00E086"/>
    <w:rsid w:val="3E0BBF6E"/>
    <w:rsid w:val="3E2512C4"/>
    <w:rsid w:val="3E695FD7"/>
    <w:rsid w:val="3E8358FF"/>
    <w:rsid w:val="3E863BF0"/>
    <w:rsid w:val="3ED9A391"/>
    <w:rsid w:val="3F2314A1"/>
    <w:rsid w:val="3F365503"/>
    <w:rsid w:val="3F40EB65"/>
    <w:rsid w:val="3F447379"/>
    <w:rsid w:val="3F556A53"/>
    <w:rsid w:val="3FADE82B"/>
    <w:rsid w:val="3FE8E7C0"/>
    <w:rsid w:val="3FFE57C3"/>
    <w:rsid w:val="401B85FB"/>
    <w:rsid w:val="40601E79"/>
    <w:rsid w:val="4063FD74"/>
    <w:rsid w:val="406EFCB0"/>
    <w:rsid w:val="4088F7FD"/>
    <w:rsid w:val="40DCBBC6"/>
    <w:rsid w:val="40E1E6C5"/>
    <w:rsid w:val="40E4A94C"/>
    <w:rsid w:val="4101B17C"/>
    <w:rsid w:val="41041B9A"/>
    <w:rsid w:val="41046E81"/>
    <w:rsid w:val="41224AB0"/>
    <w:rsid w:val="4145DCBD"/>
    <w:rsid w:val="415BE421"/>
    <w:rsid w:val="41602877"/>
    <w:rsid w:val="416B6D3A"/>
    <w:rsid w:val="416D143F"/>
    <w:rsid w:val="41A46C34"/>
    <w:rsid w:val="41A5DE0E"/>
    <w:rsid w:val="41FC962E"/>
    <w:rsid w:val="42203AE5"/>
    <w:rsid w:val="426644D8"/>
    <w:rsid w:val="42755B0E"/>
    <w:rsid w:val="427691E1"/>
    <w:rsid w:val="4283556A"/>
    <w:rsid w:val="429DCE84"/>
    <w:rsid w:val="42AC6595"/>
    <w:rsid w:val="42B48D60"/>
    <w:rsid w:val="42C40C8A"/>
    <w:rsid w:val="42C5E4C1"/>
    <w:rsid w:val="42E8A765"/>
    <w:rsid w:val="42E8C299"/>
    <w:rsid w:val="42FBF8D8"/>
    <w:rsid w:val="430F756F"/>
    <w:rsid w:val="431B46E8"/>
    <w:rsid w:val="432F23F3"/>
    <w:rsid w:val="434B23C1"/>
    <w:rsid w:val="4372E1F9"/>
    <w:rsid w:val="439925A1"/>
    <w:rsid w:val="43E6AAE8"/>
    <w:rsid w:val="441DE7CD"/>
    <w:rsid w:val="44A05F8D"/>
    <w:rsid w:val="44B67B29"/>
    <w:rsid w:val="44C3509E"/>
    <w:rsid w:val="44CF3946"/>
    <w:rsid w:val="44E6F422"/>
    <w:rsid w:val="44E7D371"/>
    <w:rsid w:val="453B16CF"/>
    <w:rsid w:val="454B2E49"/>
    <w:rsid w:val="4571F513"/>
    <w:rsid w:val="45730A65"/>
    <w:rsid w:val="457F343A"/>
    <w:rsid w:val="458A68CF"/>
    <w:rsid w:val="458B7C4F"/>
    <w:rsid w:val="459FEA14"/>
    <w:rsid w:val="45A55D57"/>
    <w:rsid w:val="45BBFA42"/>
    <w:rsid w:val="45DDD434"/>
    <w:rsid w:val="463F00E7"/>
    <w:rsid w:val="464C2A7F"/>
    <w:rsid w:val="468AC77F"/>
    <w:rsid w:val="46D232E3"/>
    <w:rsid w:val="46D4EB8A"/>
    <w:rsid w:val="46E5FCED"/>
    <w:rsid w:val="46E6211A"/>
    <w:rsid w:val="46E6FEAA"/>
    <w:rsid w:val="46FCF959"/>
    <w:rsid w:val="470DC574"/>
    <w:rsid w:val="47199908"/>
    <w:rsid w:val="471B049B"/>
    <w:rsid w:val="471E4BAA"/>
    <w:rsid w:val="475A2800"/>
    <w:rsid w:val="47A7D6B6"/>
    <w:rsid w:val="47C1DFC5"/>
    <w:rsid w:val="47EEB80B"/>
    <w:rsid w:val="4821B203"/>
    <w:rsid w:val="48289B41"/>
    <w:rsid w:val="488129EC"/>
    <w:rsid w:val="488FAE52"/>
    <w:rsid w:val="489EE2FA"/>
    <w:rsid w:val="48A8E134"/>
    <w:rsid w:val="48A8EAF1"/>
    <w:rsid w:val="48AA18B7"/>
    <w:rsid w:val="48B4888B"/>
    <w:rsid w:val="48C011EA"/>
    <w:rsid w:val="48E4669F"/>
    <w:rsid w:val="48E645EA"/>
    <w:rsid w:val="490399C8"/>
    <w:rsid w:val="49043A1F"/>
    <w:rsid w:val="491497EC"/>
    <w:rsid w:val="492AAACD"/>
    <w:rsid w:val="492D5C95"/>
    <w:rsid w:val="494B5B22"/>
    <w:rsid w:val="495883BE"/>
    <w:rsid w:val="4989900E"/>
    <w:rsid w:val="49B8F2FA"/>
    <w:rsid w:val="49CF8E69"/>
    <w:rsid w:val="4A52A55D"/>
    <w:rsid w:val="4A594BF0"/>
    <w:rsid w:val="4A6024D8"/>
    <w:rsid w:val="4A6826E5"/>
    <w:rsid w:val="4A8F493D"/>
    <w:rsid w:val="4A8F6B65"/>
    <w:rsid w:val="4A9E8D81"/>
    <w:rsid w:val="4AAA1832"/>
    <w:rsid w:val="4AB334A4"/>
    <w:rsid w:val="4AE2BA24"/>
    <w:rsid w:val="4B0EF843"/>
    <w:rsid w:val="4B377850"/>
    <w:rsid w:val="4B53D9B4"/>
    <w:rsid w:val="4B6E6755"/>
    <w:rsid w:val="4B7B0EB6"/>
    <w:rsid w:val="4B8F2401"/>
    <w:rsid w:val="4B9339D5"/>
    <w:rsid w:val="4B9DB9C6"/>
    <w:rsid w:val="4BAA5853"/>
    <w:rsid w:val="4BAF7AA3"/>
    <w:rsid w:val="4BDD4390"/>
    <w:rsid w:val="4BDFFD39"/>
    <w:rsid w:val="4BFFA1AB"/>
    <w:rsid w:val="4C1A1BC0"/>
    <w:rsid w:val="4C1DE6AC"/>
    <w:rsid w:val="4C2207A6"/>
    <w:rsid w:val="4C3BDAE1"/>
    <w:rsid w:val="4C4FC433"/>
    <w:rsid w:val="4C71DF5E"/>
    <w:rsid w:val="4C7A82EB"/>
    <w:rsid w:val="4C9436BB"/>
    <w:rsid w:val="4C9D051F"/>
    <w:rsid w:val="4CA5BA75"/>
    <w:rsid w:val="4CBB6C03"/>
    <w:rsid w:val="4CD788A4"/>
    <w:rsid w:val="4CDDBAB6"/>
    <w:rsid w:val="4CF75E3F"/>
    <w:rsid w:val="4D1EAB6B"/>
    <w:rsid w:val="4D2738E6"/>
    <w:rsid w:val="4D38A781"/>
    <w:rsid w:val="4D4F71D6"/>
    <w:rsid w:val="4D742863"/>
    <w:rsid w:val="4D798ABD"/>
    <w:rsid w:val="4D9B720C"/>
    <w:rsid w:val="4DA31910"/>
    <w:rsid w:val="4DAD4BE8"/>
    <w:rsid w:val="4DB6718B"/>
    <w:rsid w:val="4DB940E0"/>
    <w:rsid w:val="4DC1D6C8"/>
    <w:rsid w:val="4DC32C54"/>
    <w:rsid w:val="4E1F09AE"/>
    <w:rsid w:val="4E4FB673"/>
    <w:rsid w:val="4E546623"/>
    <w:rsid w:val="4E844884"/>
    <w:rsid w:val="4E8B48A0"/>
    <w:rsid w:val="4E8C641D"/>
    <w:rsid w:val="4EAA5852"/>
    <w:rsid w:val="4EBA9EF3"/>
    <w:rsid w:val="4EE9005C"/>
    <w:rsid w:val="4F1C9CEA"/>
    <w:rsid w:val="4F2B5466"/>
    <w:rsid w:val="4F52F528"/>
    <w:rsid w:val="4F6A76C0"/>
    <w:rsid w:val="4F6B8E1D"/>
    <w:rsid w:val="4F7E6F03"/>
    <w:rsid w:val="4F84B67A"/>
    <w:rsid w:val="4F89F164"/>
    <w:rsid w:val="4FE7E2B5"/>
    <w:rsid w:val="500C9A4C"/>
    <w:rsid w:val="5031A9C5"/>
    <w:rsid w:val="505693C1"/>
    <w:rsid w:val="506CD1FD"/>
    <w:rsid w:val="507BD271"/>
    <w:rsid w:val="509EBE08"/>
    <w:rsid w:val="50ABC925"/>
    <w:rsid w:val="50B86D4B"/>
    <w:rsid w:val="50CB1C8B"/>
    <w:rsid w:val="50D65027"/>
    <w:rsid w:val="5110E680"/>
    <w:rsid w:val="511AAB28"/>
    <w:rsid w:val="5158A604"/>
    <w:rsid w:val="515FFD78"/>
    <w:rsid w:val="5163EE0D"/>
    <w:rsid w:val="51687B86"/>
    <w:rsid w:val="51A98463"/>
    <w:rsid w:val="51BC3F4F"/>
    <w:rsid w:val="51D2A525"/>
    <w:rsid w:val="523E5737"/>
    <w:rsid w:val="526DE710"/>
    <w:rsid w:val="5276516D"/>
    <w:rsid w:val="528B7D61"/>
    <w:rsid w:val="528BC302"/>
    <w:rsid w:val="52969D77"/>
    <w:rsid w:val="52A02E12"/>
    <w:rsid w:val="52A3DF56"/>
    <w:rsid w:val="52B349AD"/>
    <w:rsid w:val="52BC36E3"/>
    <w:rsid w:val="52BD6203"/>
    <w:rsid w:val="52BDFD4B"/>
    <w:rsid w:val="52EE6CFC"/>
    <w:rsid w:val="5342258E"/>
    <w:rsid w:val="5344BDF0"/>
    <w:rsid w:val="53DA2216"/>
    <w:rsid w:val="54279363"/>
    <w:rsid w:val="54364DAB"/>
    <w:rsid w:val="543BFE73"/>
    <w:rsid w:val="544F7608"/>
    <w:rsid w:val="545EBA82"/>
    <w:rsid w:val="54661326"/>
    <w:rsid w:val="54D8D8DD"/>
    <w:rsid w:val="54F96F47"/>
    <w:rsid w:val="55051AE8"/>
    <w:rsid w:val="55283034"/>
    <w:rsid w:val="553398E9"/>
    <w:rsid w:val="55360A50"/>
    <w:rsid w:val="5543B966"/>
    <w:rsid w:val="5559648D"/>
    <w:rsid w:val="557F3A48"/>
    <w:rsid w:val="55ADF22F"/>
    <w:rsid w:val="55B37E52"/>
    <w:rsid w:val="55D21E0C"/>
    <w:rsid w:val="561A54DC"/>
    <w:rsid w:val="56256CCB"/>
    <w:rsid w:val="5647F30E"/>
    <w:rsid w:val="56489A07"/>
    <w:rsid w:val="5650027A"/>
    <w:rsid w:val="567AA272"/>
    <w:rsid w:val="568FB072"/>
    <w:rsid w:val="56901C8F"/>
    <w:rsid w:val="56979718"/>
    <w:rsid w:val="56A41CB8"/>
    <w:rsid w:val="56B94D0A"/>
    <w:rsid w:val="56D2C28E"/>
    <w:rsid w:val="56EAF54A"/>
    <w:rsid w:val="56F0F13A"/>
    <w:rsid w:val="56F22EC4"/>
    <w:rsid w:val="56FA9BD7"/>
    <w:rsid w:val="57066FC5"/>
    <w:rsid w:val="57241A21"/>
    <w:rsid w:val="572B2223"/>
    <w:rsid w:val="57346F74"/>
    <w:rsid w:val="573E2B29"/>
    <w:rsid w:val="5749C290"/>
    <w:rsid w:val="576DEE6D"/>
    <w:rsid w:val="5770AB72"/>
    <w:rsid w:val="57791E62"/>
    <w:rsid w:val="578018B3"/>
    <w:rsid w:val="578F35A3"/>
    <w:rsid w:val="57E89A22"/>
    <w:rsid w:val="580D806E"/>
    <w:rsid w:val="582E2102"/>
    <w:rsid w:val="58311009"/>
    <w:rsid w:val="583ED58D"/>
    <w:rsid w:val="58713820"/>
    <w:rsid w:val="588EC011"/>
    <w:rsid w:val="58B4466B"/>
    <w:rsid w:val="58BBDB5B"/>
    <w:rsid w:val="58EE044C"/>
    <w:rsid w:val="58F64739"/>
    <w:rsid w:val="59136AAA"/>
    <w:rsid w:val="59570F18"/>
    <w:rsid w:val="59577901"/>
    <w:rsid w:val="5970397A"/>
    <w:rsid w:val="597AD8DC"/>
    <w:rsid w:val="5996FAF1"/>
    <w:rsid w:val="59C8318F"/>
    <w:rsid w:val="59DC6C56"/>
    <w:rsid w:val="59ED0AF9"/>
    <w:rsid w:val="5A032AA0"/>
    <w:rsid w:val="5A070A0C"/>
    <w:rsid w:val="5A19143C"/>
    <w:rsid w:val="5A5381C5"/>
    <w:rsid w:val="5A628363"/>
    <w:rsid w:val="5A62C2E5"/>
    <w:rsid w:val="5A816352"/>
    <w:rsid w:val="5AAC02F4"/>
    <w:rsid w:val="5AB4F572"/>
    <w:rsid w:val="5AB62E4A"/>
    <w:rsid w:val="5AD4DEA7"/>
    <w:rsid w:val="5B4FBBAF"/>
    <w:rsid w:val="5B632195"/>
    <w:rsid w:val="5B745C6C"/>
    <w:rsid w:val="5BAD4A41"/>
    <w:rsid w:val="5BB4E49D"/>
    <w:rsid w:val="5BF5166D"/>
    <w:rsid w:val="5BFA0544"/>
    <w:rsid w:val="5BFD343F"/>
    <w:rsid w:val="5C0F5D73"/>
    <w:rsid w:val="5C32A8B5"/>
    <w:rsid w:val="5C4625FC"/>
    <w:rsid w:val="5C4D376E"/>
    <w:rsid w:val="5C55D88C"/>
    <w:rsid w:val="5C754CFB"/>
    <w:rsid w:val="5C9A47F3"/>
    <w:rsid w:val="5CA572A6"/>
    <w:rsid w:val="5CB2FF81"/>
    <w:rsid w:val="5CD51F4F"/>
    <w:rsid w:val="5CFEF1F6"/>
    <w:rsid w:val="5D032C01"/>
    <w:rsid w:val="5D102CCD"/>
    <w:rsid w:val="5D24ABBB"/>
    <w:rsid w:val="5D7A88D5"/>
    <w:rsid w:val="5D8DCD6A"/>
    <w:rsid w:val="5D9057DB"/>
    <w:rsid w:val="5DA1F015"/>
    <w:rsid w:val="5DA3B0F8"/>
    <w:rsid w:val="5DB18D19"/>
    <w:rsid w:val="5DB90414"/>
    <w:rsid w:val="5DC568D2"/>
    <w:rsid w:val="5DEDCF0C"/>
    <w:rsid w:val="5DF63E17"/>
    <w:rsid w:val="5DF6584E"/>
    <w:rsid w:val="5E34F00F"/>
    <w:rsid w:val="5E43AA9D"/>
    <w:rsid w:val="5E444C3D"/>
    <w:rsid w:val="5E5F4C6C"/>
    <w:rsid w:val="5E6DE2A0"/>
    <w:rsid w:val="5EAF8A81"/>
    <w:rsid w:val="5EB0A6C7"/>
    <w:rsid w:val="5ED2CCA7"/>
    <w:rsid w:val="5EFF9FBE"/>
    <w:rsid w:val="5F261C8E"/>
    <w:rsid w:val="5F37527C"/>
    <w:rsid w:val="5FB3C7A7"/>
    <w:rsid w:val="5FB410FA"/>
    <w:rsid w:val="5FC75D5E"/>
    <w:rsid w:val="5FCB8285"/>
    <w:rsid w:val="5FD8ADF6"/>
    <w:rsid w:val="5FF083E6"/>
    <w:rsid w:val="601AF344"/>
    <w:rsid w:val="60539AE8"/>
    <w:rsid w:val="605C4C7D"/>
    <w:rsid w:val="608D07C8"/>
    <w:rsid w:val="60D3D094"/>
    <w:rsid w:val="612DF910"/>
    <w:rsid w:val="614F9808"/>
    <w:rsid w:val="618DE7DE"/>
    <w:rsid w:val="61EB8B76"/>
    <w:rsid w:val="61F0E63E"/>
    <w:rsid w:val="61FB87C3"/>
    <w:rsid w:val="62135411"/>
    <w:rsid w:val="6227DE84"/>
    <w:rsid w:val="6298C3E3"/>
    <w:rsid w:val="62BA6E78"/>
    <w:rsid w:val="62C9C971"/>
    <w:rsid w:val="62D0ADF3"/>
    <w:rsid w:val="62DFD9DE"/>
    <w:rsid w:val="62FCE713"/>
    <w:rsid w:val="63014350"/>
    <w:rsid w:val="630A5837"/>
    <w:rsid w:val="630CEA8E"/>
    <w:rsid w:val="636176A1"/>
    <w:rsid w:val="637C0745"/>
    <w:rsid w:val="63875BD7"/>
    <w:rsid w:val="6393ED3F"/>
    <w:rsid w:val="63994ED0"/>
    <w:rsid w:val="63EC9393"/>
    <w:rsid w:val="64043ABB"/>
    <w:rsid w:val="6428C4E0"/>
    <w:rsid w:val="642E2B0A"/>
    <w:rsid w:val="644F6C26"/>
    <w:rsid w:val="6455D1C9"/>
    <w:rsid w:val="648C317B"/>
    <w:rsid w:val="64917026"/>
    <w:rsid w:val="64BC6C56"/>
    <w:rsid w:val="650B0BA0"/>
    <w:rsid w:val="651D1BCB"/>
    <w:rsid w:val="652FBDA0"/>
    <w:rsid w:val="6536B2C8"/>
    <w:rsid w:val="6541B8D8"/>
    <w:rsid w:val="657180B3"/>
    <w:rsid w:val="6590DAA8"/>
    <w:rsid w:val="65CB2893"/>
    <w:rsid w:val="662801DC"/>
    <w:rsid w:val="664001F4"/>
    <w:rsid w:val="6643A8B0"/>
    <w:rsid w:val="665333D0"/>
    <w:rsid w:val="66558EEB"/>
    <w:rsid w:val="665602E0"/>
    <w:rsid w:val="667B2CB4"/>
    <w:rsid w:val="66920685"/>
    <w:rsid w:val="66D37B87"/>
    <w:rsid w:val="66DC96BF"/>
    <w:rsid w:val="66E85187"/>
    <w:rsid w:val="675280C4"/>
    <w:rsid w:val="67530CA9"/>
    <w:rsid w:val="679FF604"/>
    <w:rsid w:val="67C6261F"/>
    <w:rsid w:val="67CA977E"/>
    <w:rsid w:val="67D4F471"/>
    <w:rsid w:val="681F243E"/>
    <w:rsid w:val="68349366"/>
    <w:rsid w:val="68933F4A"/>
    <w:rsid w:val="68DBF102"/>
    <w:rsid w:val="68DD164E"/>
    <w:rsid w:val="68EA6090"/>
    <w:rsid w:val="69115665"/>
    <w:rsid w:val="692E4A02"/>
    <w:rsid w:val="69390AF5"/>
    <w:rsid w:val="693BC665"/>
    <w:rsid w:val="693F20FE"/>
    <w:rsid w:val="69627B3D"/>
    <w:rsid w:val="6966B145"/>
    <w:rsid w:val="696C1888"/>
    <w:rsid w:val="697B1EDD"/>
    <w:rsid w:val="69923D44"/>
    <w:rsid w:val="69A06E1D"/>
    <w:rsid w:val="69BAF49F"/>
    <w:rsid w:val="69C5929E"/>
    <w:rsid w:val="6A47CD78"/>
    <w:rsid w:val="6A7118DA"/>
    <w:rsid w:val="6A7EDE07"/>
    <w:rsid w:val="6AE268F6"/>
    <w:rsid w:val="6AF7C86C"/>
    <w:rsid w:val="6AFB72FF"/>
    <w:rsid w:val="6B0213D6"/>
    <w:rsid w:val="6B07E8E9"/>
    <w:rsid w:val="6B267AD2"/>
    <w:rsid w:val="6B5A8E3E"/>
    <w:rsid w:val="6B6DF0CD"/>
    <w:rsid w:val="6B7C211C"/>
    <w:rsid w:val="6B83AB47"/>
    <w:rsid w:val="6B9C4159"/>
    <w:rsid w:val="6BA6B3E6"/>
    <w:rsid w:val="6BBF4443"/>
    <w:rsid w:val="6BE659A2"/>
    <w:rsid w:val="6BFE439F"/>
    <w:rsid w:val="6C0D7528"/>
    <w:rsid w:val="6C0DDDD6"/>
    <w:rsid w:val="6C207B42"/>
    <w:rsid w:val="6C2CAA99"/>
    <w:rsid w:val="6C80F3A2"/>
    <w:rsid w:val="6C8B4630"/>
    <w:rsid w:val="6C8EEEF1"/>
    <w:rsid w:val="6CA338DF"/>
    <w:rsid w:val="6CA3B94A"/>
    <w:rsid w:val="6CB13A7D"/>
    <w:rsid w:val="6CDAB777"/>
    <w:rsid w:val="6CF00647"/>
    <w:rsid w:val="6D010DCA"/>
    <w:rsid w:val="6D29B227"/>
    <w:rsid w:val="6D34DAF5"/>
    <w:rsid w:val="6D46011F"/>
    <w:rsid w:val="6D839A92"/>
    <w:rsid w:val="6D864788"/>
    <w:rsid w:val="6DC4DBB4"/>
    <w:rsid w:val="6DCFFE1B"/>
    <w:rsid w:val="6DD0F8DE"/>
    <w:rsid w:val="6DD71D42"/>
    <w:rsid w:val="6DF546A6"/>
    <w:rsid w:val="6DFF31EA"/>
    <w:rsid w:val="6E0F0447"/>
    <w:rsid w:val="6E1AA085"/>
    <w:rsid w:val="6E1CC403"/>
    <w:rsid w:val="6E2136E6"/>
    <w:rsid w:val="6E271691"/>
    <w:rsid w:val="6E39D902"/>
    <w:rsid w:val="6E59D568"/>
    <w:rsid w:val="6E65B229"/>
    <w:rsid w:val="6E6FB5FE"/>
    <w:rsid w:val="6E8E1A6A"/>
    <w:rsid w:val="6E8F074B"/>
    <w:rsid w:val="6EB42E12"/>
    <w:rsid w:val="6EBF781C"/>
    <w:rsid w:val="6F0F70D1"/>
    <w:rsid w:val="6FA84C79"/>
    <w:rsid w:val="6FF0C8C5"/>
    <w:rsid w:val="703888C2"/>
    <w:rsid w:val="704161F0"/>
    <w:rsid w:val="704FFE73"/>
    <w:rsid w:val="70743034"/>
    <w:rsid w:val="7082E70F"/>
    <w:rsid w:val="70B01EF6"/>
    <w:rsid w:val="70BDFADB"/>
    <w:rsid w:val="70D5388D"/>
    <w:rsid w:val="70E03AAD"/>
    <w:rsid w:val="70E293A8"/>
    <w:rsid w:val="70ED5319"/>
    <w:rsid w:val="70FF8D33"/>
    <w:rsid w:val="710E39D3"/>
    <w:rsid w:val="71124318"/>
    <w:rsid w:val="7123EC41"/>
    <w:rsid w:val="71407975"/>
    <w:rsid w:val="71441CDA"/>
    <w:rsid w:val="7186EB92"/>
    <w:rsid w:val="71884980"/>
    <w:rsid w:val="71C3776A"/>
    <w:rsid w:val="71DAB761"/>
    <w:rsid w:val="71DD3251"/>
    <w:rsid w:val="72058F13"/>
    <w:rsid w:val="7227EEAF"/>
    <w:rsid w:val="722C4EE2"/>
    <w:rsid w:val="723AC2BE"/>
    <w:rsid w:val="726A39A1"/>
    <w:rsid w:val="726AD037"/>
    <w:rsid w:val="726BF394"/>
    <w:rsid w:val="72A46A01"/>
    <w:rsid w:val="730795C9"/>
    <w:rsid w:val="731B5D8B"/>
    <w:rsid w:val="7323D0FE"/>
    <w:rsid w:val="732419E1"/>
    <w:rsid w:val="7328ACE5"/>
    <w:rsid w:val="732ED4B3"/>
    <w:rsid w:val="7337A371"/>
    <w:rsid w:val="7339A45E"/>
    <w:rsid w:val="738DE7DF"/>
    <w:rsid w:val="7395FE38"/>
    <w:rsid w:val="739D7FA1"/>
    <w:rsid w:val="73AC8F69"/>
    <w:rsid w:val="73BA87D1"/>
    <w:rsid w:val="73C4DF75"/>
    <w:rsid w:val="73CF26BC"/>
    <w:rsid w:val="73E30E8B"/>
    <w:rsid w:val="73F59B9D"/>
    <w:rsid w:val="740D60C0"/>
    <w:rsid w:val="74196144"/>
    <w:rsid w:val="741C4526"/>
    <w:rsid w:val="7420EC52"/>
    <w:rsid w:val="7458E1C9"/>
    <w:rsid w:val="746DBB49"/>
    <w:rsid w:val="7470173B"/>
    <w:rsid w:val="7470F68A"/>
    <w:rsid w:val="7473345A"/>
    <w:rsid w:val="749D16AE"/>
    <w:rsid w:val="74AA42CB"/>
    <w:rsid w:val="74E52E7A"/>
    <w:rsid w:val="7545E16A"/>
    <w:rsid w:val="754B0C98"/>
    <w:rsid w:val="7575CC14"/>
    <w:rsid w:val="7596315B"/>
    <w:rsid w:val="759E3DFC"/>
    <w:rsid w:val="75AEEBF8"/>
    <w:rsid w:val="75B3ABD0"/>
    <w:rsid w:val="75C82400"/>
    <w:rsid w:val="75ED160A"/>
    <w:rsid w:val="75F79C4B"/>
    <w:rsid w:val="75FE8B38"/>
    <w:rsid w:val="75FF42B5"/>
    <w:rsid w:val="763109AE"/>
    <w:rsid w:val="76844187"/>
    <w:rsid w:val="76B04C65"/>
    <w:rsid w:val="76BC9060"/>
    <w:rsid w:val="76C41DDD"/>
    <w:rsid w:val="76C5834B"/>
    <w:rsid w:val="76D5FDCE"/>
    <w:rsid w:val="76DDACCF"/>
    <w:rsid w:val="76EC0023"/>
    <w:rsid w:val="76F4B5ED"/>
    <w:rsid w:val="770E3FCB"/>
    <w:rsid w:val="7715D4F6"/>
    <w:rsid w:val="77612368"/>
    <w:rsid w:val="7766D021"/>
    <w:rsid w:val="7772CE60"/>
    <w:rsid w:val="7777DB24"/>
    <w:rsid w:val="77A02CEF"/>
    <w:rsid w:val="77A1290E"/>
    <w:rsid w:val="77DA1E2D"/>
    <w:rsid w:val="77E0BB48"/>
    <w:rsid w:val="77F9E3A5"/>
    <w:rsid w:val="781F423D"/>
    <w:rsid w:val="78320D93"/>
    <w:rsid w:val="7845457D"/>
    <w:rsid w:val="7860FC81"/>
    <w:rsid w:val="786153AC"/>
    <w:rsid w:val="78B67FAE"/>
    <w:rsid w:val="79090268"/>
    <w:rsid w:val="790CD4BF"/>
    <w:rsid w:val="793DBBD8"/>
    <w:rsid w:val="793FFD7F"/>
    <w:rsid w:val="79717CAC"/>
    <w:rsid w:val="7977532F"/>
    <w:rsid w:val="79BDBD34"/>
    <w:rsid w:val="79C5E728"/>
    <w:rsid w:val="79D6E591"/>
    <w:rsid w:val="79FD240D"/>
    <w:rsid w:val="79FE620B"/>
    <w:rsid w:val="7A02764A"/>
    <w:rsid w:val="7A13A7A6"/>
    <w:rsid w:val="7A45E08D"/>
    <w:rsid w:val="7A71AF1F"/>
    <w:rsid w:val="7A871CF3"/>
    <w:rsid w:val="7A8F0A79"/>
    <w:rsid w:val="7A94F914"/>
    <w:rsid w:val="7AF79061"/>
    <w:rsid w:val="7AFAEA8A"/>
    <w:rsid w:val="7B1BD831"/>
    <w:rsid w:val="7B221469"/>
    <w:rsid w:val="7B2C5B13"/>
    <w:rsid w:val="7B337B6C"/>
    <w:rsid w:val="7B586A1F"/>
    <w:rsid w:val="7B5F782C"/>
    <w:rsid w:val="7B692052"/>
    <w:rsid w:val="7B72B5F2"/>
    <w:rsid w:val="7B7368A5"/>
    <w:rsid w:val="7B81C26E"/>
    <w:rsid w:val="7B83F0C9"/>
    <w:rsid w:val="7BAC8B8D"/>
    <w:rsid w:val="7BB3AF5E"/>
    <w:rsid w:val="7BB45EDF"/>
    <w:rsid w:val="7BBD1074"/>
    <w:rsid w:val="7BD61878"/>
    <w:rsid w:val="7BE7B016"/>
    <w:rsid w:val="7C17FDAF"/>
    <w:rsid w:val="7C18D640"/>
    <w:rsid w:val="7C1A3263"/>
    <w:rsid w:val="7C446D5E"/>
    <w:rsid w:val="7C6A48E1"/>
    <w:rsid w:val="7C9F04F2"/>
    <w:rsid w:val="7CA2A3D4"/>
    <w:rsid w:val="7CB64657"/>
    <w:rsid w:val="7CCEFEF7"/>
    <w:rsid w:val="7CE68017"/>
    <w:rsid w:val="7CF7F46A"/>
    <w:rsid w:val="7D037685"/>
    <w:rsid w:val="7D314C95"/>
    <w:rsid w:val="7D4841BA"/>
    <w:rsid w:val="7D502F40"/>
    <w:rsid w:val="7DB26632"/>
    <w:rsid w:val="7DB92A35"/>
    <w:rsid w:val="7DC6AB3B"/>
    <w:rsid w:val="7DF3A7D5"/>
    <w:rsid w:val="7E02AE30"/>
    <w:rsid w:val="7E4FE7DC"/>
    <w:rsid w:val="7E6B1C2E"/>
    <w:rsid w:val="7EBBA79D"/>
    <w:rsid w:val="7F07921C"/>
    <w:rsid w:val="7F245865"/>
    <w:rsid w:val="7F330AF1"/>
    <w:rsid w:val="7F37A871"/>
    <w:rsid w:val="7F530CF0"/>
    <w:rsid w:val="7F5A8E16"/>
    <w:rsid w:val="7F64504A"/>
    <w:rsid w:val="7F6F93AF"/>
    <w:rsid w:val="7F7C67FF"/>
    <w:rsid w:val="7F880DC7"/>
    <w:rsid w:val="7F8A5999"/>
    <w:rsid w:val="7F9E7E91"/>
    <w:rsid w:val="7FB3A931"/>
    <w:rsid w:val="7FB86B61"/>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BAB6"/>
  <w15:chartTrackingRefBased/>
  <w15:docId w15:val="{2A1164C4-3E67-483E-A710-B4F457E8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6023"/>
    <w:pPr>
      <w:spacing w:after="0" w:line="240" w:lineRule="auto"/>
      <w:jc w:val="both"/>
    </w:pPr>
    <w:rPr>
      <w:rFonts w:ascii="Cambria" w:hAnsi="Cambria"/>
      <w:sz w:val="23"/>
      <w:szCs w:val="23"/>
    </w:rPr>
  </w:style>
  <w:style w:type="paragraph" w:styleId="Nadpis1">
    <w:name w:val="heading 1"/>
    <w:basedOn w:val="Normln"/>
    <w:next w:val="Normln"/>
    <w:link w:val="Nadpis1Char"/>
    <w:uiPriority w:val="9"/>
    <w:qFormat/>
    <w:rsid w:val="00607185"/>
    <w:pPr>
      <w:keepNext/>
      <w:spacing w:before="360" w:after="120"/>
      <w:outlineLvl w:val="0"/>
    </w:pPr>
    <w:rPr>
      <w:b/>
      <w:bCs/>
      <w:color w:val="0070C0"/>
      <w:sz w:val="26"/>
      <w:szCs w:val="26"/>
    </w:rPr>
  </w:style>
  <w:style w:type="paragraph" w:styleId="Nadpis2">
    <w:name w:val="heading 2"/>
    <w:basedOn w:val="Normln"/>
    <w:next w:val="Normln"/>
    <w:link w:val="Nadpis2Char"/>
    <w:uiPriority w:val="9"/>
    <w:unhideWhenUsed/>
    <w:qFormat/>
    <w:rsid w:val="00500145"/>
    <w:pPr>
      <w:keepNext/>
      <w:spacing w:before="240" w:after="120"/>
      <w:outlineLvl w:val="1"/>
    </w:pPr>
    <w:rPr>
      <w:b/>
    </w:rPr>
  </w:style>
  <w:style w:type="paragraph" w:styleId="Nadpis3">
    <w:name w:val="heading 3"/>
    <w:basedOn w:val="Nadpis2"/>
    <w:next w:val="Normln"/>
    <w:link w:val="Nadpis3Char"/>
    <w:uiPriority w:val="9"/>
    <w:qFormat/>
    <w:rsid w:val="00182C9B"/>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unhideWhenUsed/>
    <w:rsid w:val="00A51D43"/>
    <w:rPr>
      <w:rFonts w:eastAsiaTheme="minorEastAsia"/>
      <w:sz w:val="24"/>
      <w:szCs w:val="24"/>
    </w:rPr>
  </w:style>
  <w:style w:type="character" w:customStyle="1" w:styleId="TextkomenteChar">
    <w:name w:val="Text komentáře Char"/>
    <w:basedOn w:val="Standardnpsmoodstavce"/>
    <w:link w:val="Textkomente"/>
    <w:uiPriority w:val="99"/>
    <w:rsid w:val="00A51D43"/>
    <w:rPr>
      <w:rFonts w:eastAsiaTheme="minorEastAsia"/>
      <w:sz w:val="24"/>
      <w:szCs w:val="24"/>
    </w:rPr>
  </w:style>
  <w:style w:type="character" w:styleId="Odkaznakoment">
    <w:name w:val="annotation reference"/>
    <w:basedOn w:val="Standardnpsmoodstavce"/>
    <w:uiPriority w:val="99"/>
    <w:semiHidden/>
    <w:unhideWhenUsed/>
    <w:rsid w:val="00C7771B"/>
    <w:rPr>
      <w:sz w:val="18"/>
      <w:szCs w:val="18"/>
    </w:rPr>
  </w:style>
  <w:style w:type="paragraph" w:styleId="Textbubliny">
    <w:name w:val="Balloon Text"/>
    <w:basedOn w:val="Normln"/>
    <w:link w:val="TextbublinyChar"/>
    <w:uiPriority w:val="99"/>
    <w:semiHidden/>
    <w:unhideWhenUsed/>
    <w:rsid w:val="00C777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771B"/>
    <w:rPr>
      <w:rFonts w:ascii="Segoe UI" w:hAnsi="Segoe UI" w:cs="Segoe UI"/>
      <w:sz w:val="18"/>
      <w:szCs w:val="18"/>
    </w:rPr>
  </w:style>
  <w:style w:type="paragraph" w:styleId="Odstavecseseznamem">
    <w:name w:val="List Paragraph"/>
    <w:basedOn w:val="Normln"/>
    <w:uiPriority w:val="34"/>
    <w:qFormat/>
    <w:rsid w:val="00163CF1"/>
    <w:pPr>
      <w:ind w:left="720"/>
      <w:contextualSpacing/>
    </w:pPr>
  </w:style>
  <w:style w:type="paragraph" w:styleId="Pedmtkomente">
    <w:name w:val="annotation subject"/>
    <w:basedOn w:val="Textkomente"/>
    <w:next w:val="Textkomente"/>
    <w:link w:val="PedmtkomenteChar"/>
    <w:uiPriority w:val="99"/>
    <w:semiHidden/>
    <w:unhideWhenUsed/>
    <w:rsid w:val="009867A8"/>
    <w:rPr>
      <w:rFonts w:eastAsiaTheme="minorHAnsi"/>
      <w:b/>
      <w:bCs/>
      <w:sz w:val="20"/>
      <w:szCs w:val="20"/>
    </w:rPr>
  </w:style>
  <w:style w:type="character" w:customStyle="1" w:styleId="PedmtkomenteChar">
    <w:name w:val="Předmět komentáře Char"/>
    <w:basedOn w:val="TextkomenteChar"/>
    <w:link w:val="Pedmtkomente"/>
    <w:uiPriority w:val="99"/>
    <w:semiHidden/>
    <w:rsid w:val="009867A8"/>
    <w:rPr>
      <w:rFonts w:eastAsiaTheme="minorEastAsia"/>
      <w:b/>
      <w:bCs/>
      <w:sz w:val="20"/>
      <w:szCs w:val="20"/>
      <w:lang w:val="en-US"/>
    </w:rPr>
  </w:style>
  <w:style w:type="paragraph" w:styleId="Revize">
    <w:name w:val="Revision"/>
    <w:hidden/>
    <w:uiPriority w:val="99"/>
    <w:semiHidden/>
    <w:rsid w:val="00026C3F"/>
    <w:pPr>
      <w:spacing w:after="0" w:line="240" w:lineRule="auto"/>
    </w:pPr>
  </w:style>
  <w:style w:type="paragraph" w:styleId="Zhlav">
    <w:name w:val="header"/>
    <w:basedOn w:val="Normln"/>
    <w:link w:val="ZhlavChar"/>
    <w:uiPriority w:val="99"/>
    <w:unhideWhenUsed/>
    <w:rsid w:val="003F1A3B"/>
    <w:pPr>
      <w:tabs>
        <w:tab w:val="center" w:pos="4536"/>
        <w:tab w:val="right" w:pos="9072"/>
      </w:tabs>
    </w:pPr>
  </w:style>
  <w:style w:type="character" w:customStyle="1" w:styleId="ZhlavChar">
    <w:name w:val="Záhlaví Char"/>
    <w:basedOn w:val="Standardnpsmoodstavce"/>
    <w:link w:val="Zhlav"/>
    <w:uiPriority w:val="99"/>
    <w:rsid w:val="003F1A3B"/>
  </w:style>
  <w:style w:type="paragraph" w:styleId="Zpat">
    <w:name w:val="footer"/>
    <w:basedOn w:val="Normln"/>
    <w:link w:val="ZpatChar"/>
    <w:uiPriority w:val="99"/>
    <w:unhideWhenUsed/>
    <w:rsid w:val="003F1A3B"/>
    <w:pPr>
      <w:tabs>
        <w:tab w:val="center" w:pos="4536"/>
        <w:tab w:val="right" w:pos="9072"/>
      </w:tabs>
    </w:pPr>
  </w:style>
  <w:style w:type="character" w:customStyle="1" w:styleId="ZpatChar">
    <w:name w:val="Zápatí Char"/>
    <w:basedOn w:val="Standardnpsmoodstavce"/>
    <w:link w:val="Zpat"/>
    <w:uiPriority w:val="99"/>
    <w:rsid w:val="003F1A3B"/>
  </w:style>
  <w:style w:type="paragraph" w:styleId="Textpoznpodarou">
    <w:name w:val="footnote text"/>
    <w:basedOn w:val="Normln"/>
    <w:link w:val="TextpoznpodarouChar"/>
    <w:uiPriority w:val="99"/>
    <w:unhideWhenUsed/>
    <w:rsid w:val="00D22FB6"/>
    <w:rPr>
      <w:sz w:val="20"/>
      <w:szCs w:val="20"/>
    </w:rPr>
  </w:style>
  <w:style w:type="character" w:customStyle="1" w:styleId="TextpoznpodarouChar">
    <w:name w:val="Text pozn. pod čarou Char"/>
    <w:basedOn w:val="Standardnpsmoodstavce"/>
    <w:link w:val="Textpoznpodarou"/>
    <w:uiPriority w:val="99"/>
    <w:rsid w:val="00D22FB6"/>
    <w:rPr>
      <w:sz w:val="20"/>
      <w:szCs w:val="20"/>
    </w:rPr>
  </w:style>
  <w:style w:type="character" w:styleId="Znakapoznpodarou">
    <w:name w:val="footnote reference"/>
    <w:basedOn w:val="Standardnpsmoodstavce"/>
    <w:uiPriority w:val="99"/>
    <w:semiHidden/>
    <w:unhideWhenUsed/>
    <w:rsid w:val="00D22FB6"/>
    <w:rPr>
      <w:vertAlign w:val="superscript"/>
    </w:rPr>
  </w:style>
  <w:style w:type="character" w:customStyle="1" w:styleId="Nadpis1Char">
    <w:name w:val="Nadpis 1 Char"/>
    <w:basedOn w:val="Standardnpsmoodstavce"/>
    <w:link w:val="Nadpis1"/>
    <w:uiPriority w:val="9"/>
    <w:rsid w:val="00607185"/>
    <w:rPr>
      <w:b/>
      <w:bCs/>
      <w:color w:val="0070C0"/>
      <w:sz w:val="26"/>
      <w:szCs w:val="26"/>
    </w:rPr>
  </w:style>
  <w:style w:type="character" w:customStyle="1" w:styleId="Nadpis2Char">
    <w:name w:val="Nadpis 2 Char"/>
    <w:basedOn w:val="Standardnpsmoodstavce"/>
    <w:link w:val="Nadpis2"/>
    <w:uiPriority w:val="9"/>
    <w:rsid w:val="00500145"/>
    <w:rPr>
      <w:b/>
    </w:rPr>
  </w:style>
  <w:style w:type="character" w:customStyle="1" w:styleId="Nadpis3Char">
    <w:name w:val="Nadpis 3 Char"/>
    <w:basedOn w:val="Standardnpsmoodstavce"/>
    <w:link w:val="Nadpis3"/>
    <w:uiPriority w:val="9"/>
    <w:rsid w:val="00182C9B"/>
    <w:rPr>
      <w:b/>
    </w:rPr>
  </w:style>
  <w:style w:type="paragraph" w:customStyle="1" w:styleId="Odrka1">
    <w:name w:val="Odrážka1"/>
    <w:basedOn w:val="Normln"/>
    <w:qFormat/>
    <w:rsid w:val="0031420E"/>
    <w:pPr>
      <w:numPr>
        <w:numId w:val="13"/>
      </w:numPr>
    </w:pPr>
  </w:style>
  <w:style w:type="paragraph" w:customStyle="1" w:styleId="Odrka2">
    <w:name w:val="Odrážka2"/>
    <w:basedOn w:val="Odstavecseseznamem"/>
    <w:qFormat/>
    <w:rsid w:val="00DB425E"/>
    <w:pPr>
      <w:numPr>
        <w:numId w:val="14"/>
      </w:numPr>
      <w:ind w:left="568" w:hanging="284"/>
    </w:pPr>
  </w:style>
  <w:style w:type="character" w:styleId="Hypertextovodkaz">
    <w:name w:val="Hyperlink"/>
    <w:basedOn w:val="Standardnpsmoodstavce"/>
    <w:uiPriority w:val="99"/>
    <w:unhideWhenUsed/>
    <w:rsid w:val="00B045E7"/>
    <w:rPr>
      <w:color w:val="0563C1" w:themeColor="hyperlink"/>
      <w:u w:val="single"/>
    </w:rPr>
  </w:style>
  <w:style w:type="character" w:customStyle="1" w:styleId="qgajvgglwyid4ymqmwpy">
    <w:name w:val="qgajvgglwyid4ymqmwpy"/>
    <w:basedOn w:val="Standardnpsmoodstavce"/>
    <w:rsid w:val="00261933"/>
  </w:style>
  <w:style w:type="paragraph" w:styleId="Normlnweb">
    <w:name w:val="Normal (Web)"/>
    <w:basedOn w:val="Normln"/>
    <w:uiPriority w:val="99"/>
    <w:semiHidden/>
    <w:unhideWhenUsed/>
    <w:rsid w:val="00261933"/>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dpis-vpravo">
    <w:name w:val="Podpis - vpravo"/>
    <w:basedOn w:val="Normln"/>
    <w:uiPriority w:val="1"/>
    <w:qFormat/>
    <w:rsid w:val="4A8F493D"/>
    <w:pPr>
      <w:ind w:left="5103"/>
      <w:jc w:val="center"/>
    </w:pPr>
    <w:rPr>
      <w:rFonts w:ascii="Times New Roman" w:eastAsia="Times New Roman" w:hAnsi="Times New Roman"/>
      <w:sz w:val="24"/>
      <w:szCs w:val="24"/>
      <w:lang w:eastAsia="cs-CZ"/>
    </w:rPr>
  </w:style>
  <w:style w:type="paragraph" w:customStyle="1" w:styleId="Seznam-seln0">
    <w:name w:val="Seznam - číselný (0)"/>
    <w:basedOn w:val="Normln"/>
    <w:uiPriority w:val="1"/>
    <w:rsid w:val="4A8F493D"/>
    <w:pPr>
      <w:spacing w:after="120"/>
    </w:pPr>
    <w:rPr>
      <w:rFonts w:ascii="Times New Roman" w:eastAsia="Times New Roman" w:hAnsi="Times New Roman"/>
      <w:sz w:val="24"/>
      <w:szCs w:val="24"/>
      <w:lang w:eastAsia="cs-CZ"/>
    </w:rPr>
  </w:style>
  <w:style w:type="character" w:customStyle="1" w:styleId="normaltextrun">
    <w:name w:val="normaltextrun"/>
    <w:basedOn w:val="Standardnpsmoodstavce"/>
    <w:uiPriority w:val="1"/>
    <w:rsid w:val="4A8F4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879445">
      <w:bodyDiv w:val="1"/>
      <w:marLeft w:val="0"/>
      <w:marRight w:val="0"/>
      <w:marTop w:val="0"/>
      <w:marBottom w:val="0"/>
      <w:divBdr>
        <w:top w:val="none" w:sz="0" w:space="0" w:color="auto"/>
        <w:left w:val="none" w:sz="0" w:space="0" w:color="auto"/>
        <w:bottom w:val="none" w:sz="0" w:space="0" w:color="auto"/>
        <w:right w:val="none" w:sz="0" w:space="0" w:color="auto"/>
      </w:divBdr>
      <w:divsChild>
        <w:div w:id="560949048">
          <w:marLeft w:val="0"/>
          <w:marRight w:val="0"/>
          <w:marTop w:val="0"/>
          <w:marBottom w:val="0"/>
          <w:divBdr>
            <w:top w:val="none" w:sz="0" w:space="0" w:color="auto"/>
            <w:left w:val="none" w:sz="0" w:space="0" w:color="auto"/>
            <w:bottom w:val="none" w:sz="0" w:space="0" w:color="auto"/>
            <w:right w:val="none" w:sz="0" w:space="0" w:color="auto"/>
          </w:divBdr>
          <w:divsChild>
            <w:div w:id="552040988">
              <w:marLeft w:val="0"/>
              <w:marRight w:val="0"/>
              <w:marTop w:val="0"/>
              <w:marBottom w:val="0"/>
              <w:divBdr>
                <w:top w:val="none" w:sz="0" w:space="0" w:color="auto"/>
                <w:left w:val="none" w:sz="0" w:space="0" w:color="auto"/>
                <w:bottom w:val="none" w:sz="0" w:space="0" w:color="auto"/>
                <w:right w:val="none" w:sz="0" w:space="0" w:color="auto"/>
              </w:divBdr>
              <w:divsChild>
                <w:div w:id="1551989646">
                  <w:marLeft w:val="0"/>
                  <w:marRight w:val="0"/>
                  <w:marTop w:val="0"/>
                  <w:marBottom w:val="0"/>
                  <w:divBdr>
                    <w:top w:val="none" w:sz="0" w:space="0" w:color="auto"/>
                    <w:left w:val="none" w:sz="0" w:space="0" w:color="auto"/>
                    <w:bottom w:val="none" w:sz="0" w:space="0" w:color="auto"/>
                    <w:right w:val="none" w:sz="0" w:space="0" w:color="auto"/>
                  </w:divBdr>
                  <w:divsChild>
                    <w:div w:id="1611548806">
                      <w:marLeft w:val="0"/>
                      <w:marRight w:val="0"/>
                      <w:marTop w:val="0"/>
                      <w:marBottom w:val="0"/>
                      <w:divBdr>
                        <w:top w:val="none" w:sz="0" w:space="0" w:color="auto"/>
                        <w:left w:val="none" w:sz="0" w:space="0" w:color="auto"/>
                        <w:bottom w:val="none" w:sz="0" w:space="0" w:color="auto"/>
                        <w:right w:val="none" w:sz="0" w:space="0" w:color="auto"/>
                      </w:divBdr>
                      <w:divsChild>
                        <w:div w:id="1009718129">
                          <w:marLeft w:val="0"/>
                          <w:marRight w:val="0"/>
                          <w:marTop w:val="0"/>
                          <w:marBottom w:val="0"/>
                          <w:divBdr>
                            <w:top w:val="none" w:sz="0" w:space="0" w:color="auto"/>
                            <w:left w:val="none" w:sz="0" w:space="0" w:color="auto"/>
                            <w:bottom w:val="none" w:sz="0" w:space="0" w:color="auto"/>
                            <w:right w:val="none" w:sz="0" w:space="0" w:color="auto"/>
                          </w:divBdr>
                          <w:divsChild>
                            <w:div w:id="1142649238">
                              <w:marLeft w:val="0"/>
                              <w:marRight w:val="0"/>
                              <w:marTop w:val="0"/>
                              <w:marBottom w:val="0"/>
                              <w:divBdr>
                                <w:top w:val="none" w:sz="0" w:space="0" w:color="auto"/>
                                <w:left w:val="none" w:sz="0" w:space="0" w:color="auto"/>
                                <w:bottom w:val="none" w:sz="0" w:space="0" w:color="auto"/>
                                <w:right w:val="none" w:sz="0" w:space="0" w:color="auto"/>
                              </w:divBdr>
                              <w:divsChild>
                                <w:div w:id="165948414">
                                  <w:marLeft w:val="0"/>
                                  <w:marRight w:val="0"/>
                                  <w:marTop w:val="0"/>
                                  <w:marBottom w:val="0"/>
                                  <w:divBdr>
                                    <w:top w:val="none" w:sz="0" w:space="0" w:color="auto"/>
                                    <w:left w:val="none" w:sz="0" w:space="0" w:color="auto"/>
                                    <w:bottom w:val="none" w:sz="0" w:space="0" w:color="auto"/>
                                    <w:right w:val="none" w:sz="0" w:space="0" w:color="auto"/>
                                  </w:divBdr>
                                </w:div>
                                <w:div w:id="245456754">
                                  <w:marLeft w:val="0"/>
                                  <w:marRight w:val="0"/>
                                  <w:marTop w:val="0"/>
                                  <w:marBottom w:val="0"/>
                                  <w:divBdr>
                                    <w:top w:val="none" w:sz="0" w:space="0" w:color="auto"/>
                                    <w:left w:val="none" w:sz="0" w:space="0" w:color="auto"/>
                                    <w:bottom w:val="none" w:sz="0" w:space="0" w:color="auto"/>
                                    <w:right w:val="none" w:sz="0" w:space="0" w:color="auto"/>
                                  </w:divBdr>
                                </w:div>
                                <w:div w:id="535779298">
                                  <w:marLeft w:val="0"/>
                                  <w:marRight w:val="0"/>
                                  <w:marTop w:val="0"/>
                                  <w:marBottom w:val="0"/>
                                  <w:divBdr>
                                    <w:top w:val="none" w:sz="0" w:space="0" w:color="auto"/>
                                    <w:left w:val="none" w:sz="0" w:space="0" w:color="auto"/>
                                    <w:bottom w:val="none" w:sz="0" w:space="0" w:color="auto"/>
                                    <w:right w:val="none" w:sz="0" w:space="0" w:color="auto"/>
                                  </w:divBdr>
                                </w:div>
                                <w:div w:id="582032433">
                                  <w:marLeft w:val="0"/>
                                  <w:marRight w:val="0"/>
                                  <w:marTop w:val="0"/>
                                  <w:marBottom w:val="0"/>
                                  <w:divBdr>
                                    <w:top w:val="none" w:sz="0" w:space="0" w:color="auto"/>
                                    <w:left w:val="none" w:sz="0" w:space="0" w:color="auto"/>
                                    <w:bottom w:val="none" w:sz="0" w:space="0" w:color="auto"/>
                                    <w:right w:val="none" w:sz="0" w:space="0" w:color="auto"/>
                                  </w:divBdr>
                                </w:div>
                                <w:div w:id="972557916">
                                  <w:marLeft w:val="0"/>
                                  <w:marRight w:val="0"/>
                                  <w:marTop w:val="0"/>
                                  <w:marBottom w:val="0"/>
                                  <w:divBdr>
                                    <w:top w:val="none" w:sz="0" w:space="0" w:color="auto"/>
                                    <w:left w:val="none" w:sz="0" w:space="0" w:color="auto"/>
                                    <w:bottom w:val="none" w:sz="0" w:space="0" w:color="auto"/>
                                    <w:right w:val="none" w:sz="0" w:space="0" w:color="auto"/>
                                  </w:divBdr>
                                </w:div>
                                <w:div w:id="1242450253">
                                  <w:marLeft w:val="0"/>
                                  <w:marRight w:val="0"/>
                                  <w:marTop w:val="0"/>
                                  <w:marBottom w:val="0"/>
                                  <w:divBdr>
                                    <w:top w:val="none" w:sz="0" w:space="0" w:color="auto"/>
                                    <w:left w:val="none" w:sz="0" w:space="0" w:color="auto"/>
                                    <w:bottom w:val="none" w:sz="0" w:space="0" w:color="auto"/>
                                    <w:right w:val="none" w:sz="0" w:space="0" w:color="auto"/>
                                  </w:divBdr>
                                </w:div>
                                <w:div w:id="1368489270">
                                  <w:marLeft w:val="0"/>
                                  <w:marRight w:val="0"/>
                                  <w:marTop w:val="0"/>
                                  <w:marBottom w:val="0"/>
                                  <w:divBdr>
                                    <w:top w:val="none" w:sz="0" w:space="0" w:color="auto"/>
                                    <w:left w:val="none" w:sz="0" w:space="0" w:color="auto"/>
                                    <w:bottom w:val="none" w:sz="0" w:space="0" w:color="auto"/>
                                    <w:right w:val="none" w:sz="0" w:space="0" w:color="auto"/>
                                  </w:divBdr>
                                </w:div>
                                <w:div w:id="1453328276">
                                  <w:marLeft w:val="0"/>
                                  <w:marRight w:val="0"/>
                                  <w:marTop w:val="0"/>
                                  <w:marBottom w:val="0"/>
                                  <w:divBdr>
                                    <w:top w:val="none" w:sz="0" w:space="0" w:color="auto"/>
                                    <w:left w:val="none" w:sz="0" w:space="0" w:color="auto"/>
                                    <w:bottom w:val="none" w:sz="0" w:space="0" w:color="auto"/>
                                    <w:right w:val="none" w:sz="0" w:space="0" w:color="auto"/>
                                  </w:divBdr>
                                </w:div>
                                <w:div w:id="1535077105">
                                  <w:marLeft w:val="0"/>
                                  <w:marRight w:val="0"/>
                                  <w:marTop w:val="0"/>
                                  <w:marBottom w:val="0"/>
                                  <w:divBdr>
                                    <w:top w:val="none" w:sz="0" w:space="0" w:color="auto"/>
                                    <w:left w:val="none" w:sz="0" w:space="0" w:color="auto"/>
                                    <w:bottom w:val="none" w:sz="0" w:space="0" w:color="auto"/>
                                    <w:right w:val="none" w:sz="0" w:space="0" w:color="auto"/>
                                  </w:divBdr>
                                </w:div>
                                <w:div w:id="1601794545">
                                  <w:marLeft w:val="0"/>
                                  <w:marRight w:val="0"/>
                                  <w:marTop w:val="0"/>
                                  <w:marBottom w:val="0"/>
                                  <w:divBdr>
                                    <w:top w:val="none" w:sz="0" w:space="0" w:color="auto"/>
                                    <w:left w:val="none" w:sz="0" w:space="0" w:color="auto"/>
                                    <w:bottom w:val="none" w:sz="0" w:space="0" w:color="auto"/>
                                    <w:right w:val="none" w:sz="0" w:space="0" w:color="auto"/>
                                  </w:divBdr>
                                </w:div>
                              </w:divsChild>
                            </w:div>
                            <w:div w:id="1819374011">
                              <w:marLeft w:val="0"/>
                              <w:marRight w:val="0"/>
                              <w:marTop w:val="0"/>
                              <w:marBottom w:val="0"/>
                              <w:divBdr>
                                <w:top w:val="none" w:sz="0" w:space="0" w:color="auto"/>
                                <w:left w:val="none" w:sz="0" w:space="0" w:color="auto"/>
                                <w:bottom w:val="none" w:sz="0" w:space="0" w:color="auto"/>
                                <w:right w:val="none" w:sz="0" w:space="0" w:color="auto"/>
                              </w:divBdr>
                              <w:divsChild>
                                <w:div w:id="165892184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 w:id="668214634">
          <w:marLeft w:val="0"/>
          <w:marRight w:val="0"/>
          <w:marTop w:val="0"/>
          <w:marBottom w:val="0"/>
          <w:divBdr>
            <w:top w:val="none" w:sz="0" w:space="0" w:color="auto"/>
            <w:left w:val="none" w:sz="0" w:space="0" w:color="auto"/>
            <w:bottom w:val="none" w:sz="0" w:space="0" w:color="auto"/>
            <w:right w:val="none" w:sz="0" w:space="0" w:color="auto"/>
          </w:divBdr>
          <w:divsChild>
            <w:div w:id="1884168158">
              <w:marLeft w:val="0"/>
              <w:marRight w:val="0"/>
              <w:marTop w:val="0"/>
              <w:marBottom w:val="0"/>
              <w:divBdr>
                <w:top w:val="none" w:sz="0" w:space="0" w:color="auto"/>
                <w:left w:val="none" w:sz="0" w:space="0" w:color="auto"/>
                <w:bottom w:val="none" w:sz="0" w:space="0" w:color="auto"/>
                <w:right w:val="none" w:sz="0" w:space="0" w:color="auto"/>
              </w:divBdr>
              <w:divsChild>
                <w:div w:id="1954821814">
                  <w:marLeft w:val="0"/>
                  <w:marRight w:val="0"/>
                  <w:marTop w:val="0"/>
                  <w:marBottom w:val="0"/>
                  <w:divBdr>
                    <w:top w:val="none" w:sz="0" w:space="0" w:color="auto"/>
                    <w:left w:val="none" w:sz="0" w:space="0" w:color="auto"/>
                    <w:bottom w:val="none" w:sz="0" w:space="0" w:color="auto"/>
                    <w:right w:val="none" w:sz="0" w:space="0" w:color="auto"/>
                  </w:divBdr>
                  <w:divsChild>
                    <w:div w:id="188683962">
                      <w:marLeft w:val="0"/>
                      <w:marRight w:val="0"/>
                      <w:marTop w:val="0"/>
                      <w:marBottom w:val="0"/>
                      <w:divBdr>
                        <w:top w:val="none" w:sz="0" w:space="0" w:color="auto"/>
                        <w:left w:val="none" w:sz="0" w:space="0" w:color="auto"/>
                        <w:bottom w:val="none" w:sz="0" w:space="0" w:color="auto"/>
                        <w:right w:val="none" w:sz="0" w:space="0" w:color="auto"/>
                      </w:divBdr>
                      <w:divsChild>
                        <w:div w:id="7644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8099">
          <w:marLeft w:val="0"/>
          <w:marRight w:val="0"/>
          <w:marTop w:val="0"/>
          <w:marBottom w:val="0"/>
          <w:divBdr>
            <w:top w:val="none" w:sz="0" w:space="0" w:color="auto"/>
            <w:left w:val="none" w:sz="0" w:space="0" w:color="auto"/>
            <w:bottom w:val="none" w:sz="0" w:space="0" w:color="auto"/>
            <w:right w:val="none" w:sz="0" w:space="0" w:color="auto"/>
          </w:divBdr>
          <w:divsChild>
            <w:div w:id="1091656439">
              <w:marLeft w:val="0"/>
              <w:marRight w:val="0"/>
              <w:marTop w:val="0"/>
              <w:marBottom w:val="0"/>
              <w:divBdr>
                <w:top w:val="none" w:sz="0" w:space="0" w:color="auto"/>
                <w:left w:val="none" w:sz="0" w:space="0" w:color="auto"/>
                <w:bottom w:val="none" w:sz="0" w:space="0" w:color="auto"/>
                <w:right w:val="none" w:sz="0" w:space="0" w:color="auto"/>
              </w:divBdr>
            </w:div>
            <w:div w:id="1376193335">
              <w:marLeft w:val="0"/>
              <w:marRight w:val="0"/>
              <w:marTop w:val="0"/>
              <w:marBottom w:val="0"/>
              <w:divBdr>
                <w:top w:val="none" w:sz="0" w:space="0" w:color="auto"/>
                <w:left w:val="none" w:sz="0" w:space="0" w:color="auto"/>
                <w:bottom w:val="none" w:sz="0" w:space="0" w:color="auto"/>
                <w:right w:val="none" w:sz="0" w:space="0" w:color="auto"/>
              </w:divBdr>
              <w:divsChild>
                <w:div w:id="13545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43ed136-5ae0-4e46-bf96-f5bf126fbcda">
      <UserInfo>
        <DisplayName>Mokrejšová, Eva</DisplayName>
        <AccountId>97</AccountId>
        <AccountType/>
      </UserInfo>
      <UserInfo>
        <DisplayName>Šima, Karel</DisplayName>
        <AccountId>513</AccountId>
        <AccountType/>
      </UserInfo>
      <UserInfo>
        <DisplayName>Bárta, Jan</DisplayName>
        <AccountId>307</AccountId>
        <AccountType/>
      </UserInfo>
      <UserInfo>
        <DisplayName>Kolouch, Pavel</DisplayName>
        <AccountId>510</AccountId>
        <AccountType/>
      </UserInfo>
      <UserInfo>
        <DisplayName>Fried, Mirjam</DisplayName>
        <AccountId>107</AccountId>
        <AccountType/>
      </UserInfo>
      <UserInfo>
        <DisplayName>Čapek, Jakub</DisplayName>
        <AccountId>251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6A58FFC98DA1F4A8D4F34833AAC6AEC" ma:contentTypeVersion="" ma:contentTypeDescription="Vytvoří nový dokument" ma:contentTypeScope="" ma:versionID="5c8a51e4845f5fbd50018d115367c965">
  <xsd:schema xmlns:xsd="http://www.w3.org/2001/XMLSchema" xmlns:xs="http://www.w3.org/2001/XMLSchema" xmlns:p="http://schemas.microsoft.com/office/2006/metadata/properties" xmlns:ns2="b43ed136-5ae0-4e46-bf96-f5bf126fbcda" xmlns:ns3="acc59896-8a43-4451-90ae-8fe98f5e29c7" targetNamespace="http://schemas.microsoft.com/office/2006/metadata/properties" ma:root="true" ma:fieldsID="2b088dec0bcadd512b4a8ded3d5b2e25" ns2:_="" ns3:_="">
    <xsd:import namespace="b43ed136-5ae0-4e46-bf96-f5bf126fbcda"/>
    <xsd:import namespace="acc59896-8a43-4451-90ae-8fe98f5e29c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ed136-5ae0-4e46-bf96-f5bf126fbcd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internalName="SharedWithDetails" ma:readOnly="true">
      <xsd:simpleType>
        <xsd:restriction base="dms:Note">
          <xsd:maxLength value="255"/>
        </xsd:restriction>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c59896-8a43-4451-90ae-8fe98f5e29c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02CC2584-C5BC-4DCB-860E-3CA85E370667}">
  <ds:schemaRefs>
    <ds:schemaRef ds:uri="http://schemas.microsoft.com/sharepoint/v3/contenttype/forms"/>
  </ds:schemaRefs>
</ds:datastoreItem>
</file>

<file path=customXml/itemProps2.xml><?xml version="1.0" encoding="utf-8"?>
<ds:datastoreItem xmlns:ds="http://schemas.openxmlformats.org/officeDocument/2006/customXml" ds:itemID="{074C6F34-1FFC-417F-B8C3-C3E826A0BF1F}">
  <ds:schemaRefs>
    <ds:schemaRef ds:uri="http://schemas.microsoft.com/office/2006/metadata/properties"/>
    <ds:schemaRef ds:uri="http://schemas.microsoft.com/office/infopath/2007/PartnerControls"/>
    <ds:schemaRef ds:uri="c0175274-69f9-415e-9310-86d38c6cd76a"/>
    <ds:schemaRef ds:uri="ddd4955e-e515-422d-8a4e-24f85441c1a6"/>
    <ds:schemaRef ds:uri="4bf8e185-6149-41ce-ab22-7891831ba0ca"/>
  </ds:schemaRefs>
</ds:datastoreItem>
</file>

<file path=customXml/itemProps3.xml><?xml version="1.0" encoding="utf-8"?>
<ds:datastoreItem xmlns:ds="http://schemas.openxmlformats.org/officeDocument/2006/customXml" ds:itemID="{C8099B09-145A-453A-B386-A75B31FCB92A}"/>
</file>

<file path=customXml/itemProps4.xml><?xml version="1.0" encoding="utf-8"?>
<ds:datastoreItem xmlns:ds="http://schemas.openxmlformats.org/officeDocument/2006/customXml" ds:itemID="{D311449A-41AE-4D1B-A24C-9827C0BA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3767</Words>
  <Characters>22229</Characters>
  <Application>Microsoft Office Word</Application>
  <DocSecurity>0</DocSecurity>
  <Lines>185</Lines>
  <Paragraphs>51</Paragraphs>
  <ScaleCrop>false</ScaleCrop>
  <Company/>
  <LinksUpToDate>false</LinksUpToDate>
  <CharactersWithSpaces>25945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Chlup, Radek</dc:creator>
  <cp:keywords/>
  <dc:description/>
  <cp:lastModifiedBy>Chlup, Radek</cp:lastModifiedBy>
  <cp:revision>10</cp:revision>
  <cp:lastPrinted>2016-10-19T16:40:00Z</cp:lastPrinted>
  <dcterms:created xsi:type="dcterms:W3CDTF">2022-05-20T11:58:00Z</dcterms:created>
  <dcterms:modified xsi:type="dcterms:W3CDTF">2022-06-01T08:49:00Z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0x01010016A58FFC98DA1F4A8D4F34833AAC6AEC</vt:lpwstr>
  </property>
  <property fmtid="{D5CDD505-2E9C-101B-9397-08002B2CF9AE}" pid="3" name="MediaServiceImageTags">
    <vt:lpwstr/>
  </property>
</Properties>
</file>